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BB" w:rsidRPr="00B4347C" w:rsidRDefault="000E2461" w:rsidP="008563B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Program EFEKT 2015, </w:t>
      </w:r>
      <w:r w:rsidR="008563BB" w:rsidRPr="00B4347C">
        <w:rPr>
          <w:b/>
          <w:sz w:val="36"/>
          <w:szCs w:val="36"/>
        </w:rPr>
        <w:t xml:space="preserve">číslo </w:t>
      </w:r>
      <w:r w:rsidR="00B4347C">
        <w:rPr>
          <w:b/>
          <w:sz w:val="36"/>
          <w:szCs w:val="36"/>
        </w:rPr>
        <w:t xml:space="preserve">dotace 122D14200 </w:t>
      </w:r>
      <w:r w:rsidR="008563BB" w:rsidRPr="00B4347C">
        <w:rPr>
          <w:b/>
          <w:sz w:val="36"/>
          <w:szCs w:val="36"/>
        </w:rPr>
        <w:t>5514</w:t>
      </w:r>
    </w:p>
    <w:p w:rsidR="008563BB" w:rsidRDefault="008563BB" w:rsidP="008563BB"/>
    <w:p w:rsidR="008563BB" w:rsidRDefault="008563BB" w:rsidP="008563BB">
      <w:pPr>
        <w:rPr>
          <w:rFonts w:ascii="Arial" w:hAnsi="Arial" w:cs="Arial"/>
          <w:sz w:val="27"/>
          <w:szCs w:val="27"/>
        </w:rPr>
      </w:pPr>
      <w:r w:rsidRPr="008563BB">
        <w:rPr>
          <w:rFonts w:ascii="Arial" w:hAnsi="Arial" w:cs="Arial"/>
          <w:sz w:val="27"/>
          <w:szCs w:val="27"/>
        </w:rPr>
        <w:t>Kurz komunálního energetika</w:t>
      </w:r>
      <w:r>
        <w:rPr>
          <w:rFonts w:ascii="Arial" w:hAnsi="Arial" w:cs="Arial"/>
          <w:sz w:val="27"/>
          <w:szCs w:val="27"/>
        </w:rPr>
        <w:t>, e-</w:t>
      </w:r>
      <w:proofErr w:type="spellStart"/>
      <w:r>
        <w:rPr>
          <w:rFonts w:ascii="Arial" w:hAnsi="Arial" w:cs="Arial"/>
          <w:sz w:val="27"/>
          <w:szCs w:val="27"/>
        </w:rPr>
        <w:t>learningový</w:t>
      </w:r>
      <w:proofErr w:type="spellEnd"/>
      <w:r>
        <w:rPr>
          <w:rFonts w:ascii="Arial" w:hAnsi="Arial" w:cs="Arial"/>
          <w:sz w:val="27"/>
          <w:szCs w:val="27"/>
        </w:rPr>
        <w:t xml:space="preserve"> kurz</w:t>
      </w:r>
    </w:p>
    <w:p w:rsidR="000E2461" w:rsidRDefault="000E2461" w:rsidP="008563BB">
      <w:pPr>
        <w:rPr>
          <w:rFonts w:ascii="Arial" w:hAnsi="Arial" w:cs="Arial"/>
          <w:sz w:val="27"/>
          <w:szCs w:val="27"/>
        </w:rPr>
      </w:pPr>
    </w:p>
    <w:p w:rsidR="000E2461" w:rsidRPr="000E2461" w:rsidRDefault="000E2461" w:rsidP="000E2461">
      <w:pPr>
        <w:pStyle w:val="Nadpis1"/>
        <w:rPr>
          <w:rFonts w:ascii="UniversLTW01-57Condense 723821" w:hAnsi="UniversLTW01-57Condense 723821" w:cs="Arial"/>
          <w:sz w:val="22"/>
          <w:szCs w:val="22"/>
        </w:rPr>
      </w:pPr>
      <w:r>
        <w:rPr>
          <w:rFonts w:ascii="UniversLTW01-57Condense 723821" w:hAnsi="UniversLTW01-57Condense 723821" w:cs="Arial"/>
          <w:sz w:val="22"/>
          <w:szCs w:val="22"/>
        </w:rPr>
        <w:t>P</w:t>
      </w:r>
      <w:r>
        <w:rPr>
          <w:rFonts w:ascii="UniversLTW01-57Condense 723821" w:hAnsi="UniversLTW01-57Condense 723821" w:cs="Arial" w:hint="eastAsia"/>
          <w:sz w:val="22"/>
          <w:szCs w:val="22"/>
        </w:rPr>
        <w:t>ří</w:t>
      </w:r>
      <w:r>
        <w:rPr>
          <w:rFonts w:ascii="UniversLTW01-57Condense 723821" w:hAnsi="UniversLTW01-57Condense 723821" w:cs="Arial"/>
          <w:sz w:val="22"/>
          <w:szCs w:val="22"/>
        </w:rPr>
        <w:t xml:space="preserve">jemce dotace:  </w:t>
      </w:r>
      <w:r w:rsidRPr="000E2461">
        <w:rPr>
          <w:rFonts w:ascii="UniversLTW01-57Condense 723821" w:hAnsi="UniversLTW01-57Condense 723821" w:cs="Arial"/>
          <w:sz w:val="22"/>
          <w:szCs w:val="22"/>
        </w:rPr>
        <w:t>TÜV SÜD Czech</w:t>
      </w:r>
    </w:p>
    <w:p w:rsidR="000E2461" w:rsidRDefault="000E2461">
      <w:pPr>
        <w:jc w:val="both"/>
      </w:pPr>
    </w:p>
    <w:p w:rsidR="008563BB" w:rsidRDefault="008563BB">
      <w:pPr>
        <w:jc w:val="both"/>
      </w:pPr>
      <w:r>
        <w:t>E-</w:t>
      </w:r>
      <w:proofErr w:type="spellStart"/>
      <w:r>
        <w:t>learningový</w:t>
      </w:r>
      <w:proofErr w:type="spellEnd"/>
      <w:r>
        <w:t xml:space="preserve"> kurz pro energetické manažery/energetiky a další obdobné hospodářské pracovníky krajů a měst. Kurz provede zájemce celou problematikou užívání a spotřeby energie včetně všech aspektů. Aplikaci lze použít jako ucelený kurz i jako užitečnou příručku pro pomoc při řešení aktuálního problému.</w:t>
      </w:r>
    </w:p>
    <w:p w:rsidR="00D1396C" w:rsidRDefault="00D1396C">
      <w:pPr>
        <w:jc w:val="both"/>
      </w:pPr>
      <w:r>
        <w:t>Projekt byl konzultován se Sdružením tajemníků městských a obecních úřadů.</w:t>
      </w:r>
    </w:p>
    <w:p w:rsidR="008563BB" w:rsidRDefault="008563BB">
      <w:pPr>
        <w:jc w:val="both"/>
      </w:pPr>
    </w:p>
    <w:p w:rsidR="008563BB" w:rsidRDefault="008563BB">
      <w:pPr>
        <w:jc w:val="both"/>
      </w:pPr>
      <w:r>
        <w:t>Obsah kurzu</w:t>
      </w:r>
      <w:r w:rsidR="00D1396C">
        <w:t>:</w:t>
      </w:r>
    </w:p>
    <w:p w:rsidR="00D1396C" w:rsidRDefault="00D1396C">
      <w:pPr>
        <w:jc w:val="both"/>
      </w:pPr>
      <w:r>
        <w:t>základní pojmy a vztahy komunálního energetika</w:t>
      </w:r>
    </w:p>
    <w:p w:rsidR="00D1396C" w:rsidRDefault="00D1396C">
      <w:pPr>
        <w:jc w:val="both"/>
      </w:pPr>
      <w:r>
        <w:t>legislativní přehled</w:t>
      </w:r>
      <w:bookmarkStart w:id="0" w:name="_GoBack"/>
      <w:bookmarkEnd w:id="0"/>
    </w:p>
    <w:p w:rsidR="00D1396C" w:rsidRDefault="00D1396C">
      <w:pPr>
        <w:jc w:val="both"/>
      </w:pPr>
      <w:r>
        <w:t>základní informace o fungování trhu s elektřinou, plynem, teplem</w:t>
      </w:r>
    </w:p>
    <w:p w:rsidR="00D1396C" w:rsidRDefault="00D1396C">
      <w:pPr>
        <w:jc w:val="both"/>
      </w:pPr>
      <w:r>
        <w:t xml:space="preserve">postup při nákupu energií </w:t>
      </w:r>
    </w:p>
    <w:p w:rsidR="00D1396C" w:rsidRDefault="00D1396C">
      <w:pPr>
        <w:jc w:val="both"/>
      </w:pPr>
      <w:r>
        <w:t>požadavky zákona 406/2000 Sb.</w:t>
      </w:r>
    </w:p>
    <w:p w:rsidR="00D1396C" w:rsidRDefault="00D1396C">
      <w:pPr>
        <w:jc w:val="both"/>
      </w:pPr>
      <w:r>
        <w:t>energetický management</w:t>
      </w:r>
    </w:p>
    <w:p w:rsidR="00D1396C" w:rsidRDefault="00D1396C">
      <w:pPr>
        <w:jc w:val="both"/>
      </w:pPr>
      <w:r>
        <w:t>realizace energeticky úsporných opatření, řízení projektů</w:t>
      </w:r>
    </w:p>
    <w:p w:rsidR="00D1396C" w:rsidRDefault="00D1396C">
      <w:pPr>
        <w:jc w:val="both"/>
      </w:pPr>
      <w:r>
        <w:t>energetické služby EPC</w:t>
      </w:r>
    </w:p>
    <w:p w:rsidR="000E2461" w:rsidRDefault="000E2461">
      <w:pPr>
        <w:jc w:val="both"/>
      </w:pPr>
    </w:p>
    <w:p w:rsidR="000E2461" w:rsidRDefault="000E2461">
      <w:pPr>
        <w:jc w:val="both"/>
      </w:pPr>
    </w:p>
    <w:p w:rsidR="000E2461" w:rsidRPr="008563BB" w:rsidRDefault="000E2461" w:rsidP="00EA6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ascii="Arial" w:hAnsi="Arial" w:cs="Arial"/>
          <w:sz w:val="27"/>
          <w:szCs w:val="27"/>
        </w:rPr>
        <w:t>KURZ JE UMÍSTĚN NA WEBU</w:t>
      </w:r>
    </w:p>
    <w:p w:rsidR="000E2461" w:rsidRDefault="000E2461" w:rsidP="00EA6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0E2461" w:rsidRDefault="000E2461" w:rsidP="00EA6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sz w:val="36"/>
          <w:szCs w:val="36"/>
        </w:rPr>
      </w:pPr>
      <w:hyperlink r:id="rId4" w:history="1">
        <w:r w:rsidRPr="000E2461">
          <w:rPr>
            <w:rStyle w:val="Hypertextovodkaz"/>
            <w:sz w:val="36"/>
            <w:szCs w:val="36"/>
          </w:rPr>
          <w:t>http://moodle.baolab.cz/course/view.php?id=2</w:t>
        </w:r>
      </w:hyperlink>
    </w:p>
    <w:p w:rsidR="000E2461" w:rsidRPr="000E2461" w:rsidRDefault="000E2461" w:rsidP="00EA6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6"/>
          <w:szCs w:val="36"/>
        </w:rPr>
      </w:pPr>
    </w:p>
    <w:p w:rsidR="000E2461" w:rsidRDefault="000E2461" w:rsidP="00EA6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Kurz lze elektronicky absolvovat bezplatně jako host.</w:t>
      </w:r>
    </w:p>
    <w:p w:rsidR="000E2461" w:rsidRDefault="000E2461" w:rsidP="000E2461">
      <w:pPr>
        <w:jc w:val="both"/>
      </w:pPr>
    </w:p>
    <w:p w:rsidR="000E2461" w:rsidRDefault="000E2461">
      <w:pPr>
        <w:jc w:val="both"/>
      </w:pPr>
    </w:p>
    <w:p w:rsidR="00D1396C" w:rsidRDefault="00D1396C">
      <w:pPr>
        <w:jc w:val="both"/>
      </w:pPr>
    </w:p>
    <w:p w:rsidR="000E2461" w:rsidRPr="000E2461" w:rsidRDefault="000E2461" w:rsidP="000E2461">
      <w:pPr>
        <w:outlineLvl w:val="0"/>
        <w:rPr>
          <w:rFonts w:ascii="UniversLTW01-57Condense 723821" w:eastAsia="Times New Roman" w:hAnsi="UniversLTW01-57Condense 723821" w:cs="Arial"/>
          <w:color w:val="FFFFFF"/>
          <w:kern w:val="36"/>
          <w:sz w:val="162"/>
          <w:szCs w:val="162"/>
          <w:lang w:eastAsia="cs-CZ"/>
        </w:rPr>
      </w:pPr>
      <w:r w:rsidRPr="000E2461">
        <w:rPr>
          <w:rFonts w:ascii="UniversLTW01-57Condense 723821" w:eastAsia="Times New Roman" w:hAnsi="UniversLTW01-57Condense 723821" w:cs="Arial"/>
          <w:kern w:val="36"/>
          <w:sz w:val="24"/>
          <w:szCs w:val="24"/>
          <w:lang w:eastAsia="cs-CZ"/>
        </w:rPr>
        <w:t>TÜV SÜD</w:t>
      </w:r>
      <w:r w:rsidRPr="000E2461">
        <w:rPr>
          <w:rFonts w:ascii="UniversLTW01-57Condense 723821" w:eastAsia="Times New Roman" w:hAnsi="UniversLTW01-57Condense 723821" w:cs="Arial"/>
          <w:kern w:val="36"/>
          <w:sz w:val="162"/>
          <w:szCs w:val="162"/>
          <w:lang w:eastAsia="cs-CZ"/>
        </w:rPr>
        <w:t xml:space="preserve"> </w:t>
      </w:r>
      <w:r w:rsidRPr="000E2461">
        <w:rPr>
          <w:rFonts w:ascii="UniversLTW01-57Condense 723821" w:eastAsia="Times New Roman" w:hAnsi="UniversLTW01-57Condense 723821" w:cs="Arial"/>
          <w:color w:val="FFFFFF"/>
          <w:kern w:val="36"/>
          <w:sz w:val="162"/>
          <w:szCs w:val="162"/>
          <w:lang w:eastAsia="cs-CZ"/>
        </w:rPr>
        <w:t>Czech</w:t>
      </w:r>
    </w:p>
    <w:p w:rsidR="00B4347C" w:rsidRDefault="00B4347C">
      <w:pPr>
        <w:jc w:val="both"/>
      </w:pPr>
    </w:p>
    <w:p w:rsidR="00B4347C" w:rsidRPr="00FB3B08" w:rsidRDefault="00B4347C">
      <w:pPr>
        <w:jc w:val="both"/>
      </w:pPr>
    </w:p>
    <w:sectPr w:rsidR="00B4347C" w:rsidRPr="00FB3B0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LTW01-57Condense 723821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BB"/>
    <w:rsid w:val="000E2461"/>
    <w:rsid w:val="00273523"/>
    <w:rsid w:val="003A65D8"/>
    <w:rsid w:val="008563BB"/>
    <w:rsid w:val="00B4347C"/>
    <w:rsid w:val="00D1396C"/>
    <w:rsid w:val="00EA6B7D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96FEC-0504-49DD-AABE-CAC70BA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3BB"/>
    <w:rPr>
      <w:rFonts w:ascii="Calibri" w:eastAsiaTheme="minorHAnsi" w:hAnsi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E2461"/>
    <w:pPr>
      <w:spacing w:before="100" w:beforeAutospacing="1" w:after="210"/>
      <w:outlineLvl w:val="0"/>
    </w:pPr>
    <w:rPr>
      <w:rFonts w:ascii="Times New Roman" w:eastAsia="Times New Roman" w:hAnsi="Times New Roman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63B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E2461"/>
    <w:rPr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5341">
                  <w:marLeft w:val="75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3832">
                  <w:marLeft w:val="75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odle.baolab.cz/course/view.php?id=2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F93F8B8F.dotm</Template>
  <TotalTime>35</TotalTime>
  <Pages>1</Pages>
  <Words>122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Trechová Jana</cp:lastModifiedBy>
  <cp:revision>3</cp:revision>
  <dcterms:created xsi:type="dcterms:W3CDTF">2016-11-04T11:03:00Z</dcterms:created>
  <dcterms:modified xsi:type="dcterms:W3CDTF">2016-11-04T11:39:00Z</dcterms:modified>
</cp:coreProperties>
</file>