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5A" w:rsidRPr="00BE318D" w:rsidRDefault="001A7CD9" w:rsidP="00AD657C">
      <w:pPr>
        <w:pStyle w:val="Vrazncitt"/>
        <w:pBdr>
          <w:top w:val="single" w:sz="4" w:space="1" w:color="auto"/>
          <w:bottom w:val="none" w:sz="0" w:space="0" w:color="auto"/>
        </w:pBdr>
        <w:rPr>
          <w:rFonts w:asciiTheme="minorHAnsi" w:eastAsia="SimSun" w:hAnsiTheme="minorHAnsi" w:cstheme="minorHAnsi"/>
          <w:b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b/>
          <w:i w:val="0"/>
          <w:sz w:val="24"/>
          <w:lang w:eastAsia="zh-CN"/>
        </w:rPr>
        <w:t>Státní program na podporu úspor energie EFEKT II</w:t>
      </w:r>
      <w:r w:rsidR="00AD657C">
        <w:rPr>
          <w:rFonts w:asciiTheme="minorHAnsi" w:eastAsia="SimSun" w:hAnsiTheme="minorHAnsi" w:cstheme="minorHAnsi"/>
          <w:b/>
          <w:i w:val="0"/>
          <w:sz w:val="24"/>
          <w:lang w:eastAsia="zh-CN"/>
        </w:rPr>
        <w:t>I</w:t>
      </w:r>
      <w:r w:rsidRPr="00BE318D">
        <w:rPr>
          <w:rFonts w:asciiTheme="minorHAnsi" w:eastAsia="SimSun" w:hAnsiTheme="minorHAnsi" w:cstheme="minorHAnsi"/>
          <w:b/>
          <w:i w:val="0"/>
          <w:sz w:val="24"/>
          <w:lang w:eastAsia="zh-CN"/>
        </w:rPr>
        <w:t xml:space="preserve"> pro rok 202</w:t>
      </w:r>
      <w:r w:rsidR="00AD657C">
        <w:rPr>
          <w:rFonts w:asciiTheme="minorHAnsi" w:eastAsia="SimSun" w:hAnsiTheme="minorHAnsi" w:cstheme="minorHAnsi"/>
          <w:b/>
          <w:i w:val="0"/>
          <w:sz w:val="24"/>
          <w:lang w:eastAsia="zh-CN"/>
        </w:rPr>
        <w:t>3</w:t>
      </w:r>
    </w:p>
    <w:p w:rsidR="003B632B" w:rsidRPr="00BE318D" w:rsidRDefault="003B632B" w:rsidP="00AD657C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 w:rsidR="00AD657C">
        <w:rPr>
          <w:rFonts w:asciiTheme="minorHAnsi" w:eastAsia="SimSun" w:hAnsiTheme="minorHAnsi" w:cstheme="minorHAnsi"/>
          <w:i w:val="0"/>
          <w:sz w:val="24"/>
          <w:lang w:eastAsia="zh-CN"/>
        </w:rPr>
        <w:t>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 w:rsidR="00AD657C">
        <w:rPr>
          <w:rFonts w:asciiTheme="minorHAnsi" w:eastAsia="SimSun" w:hAnsiTheme="minorHAnsi" w:cstheme="minorHAnsi"/>
          <w:i w:val="0"/>
          <w:sz w:val="24"/>
          <w:lang w:eastAsia="zh-CN"/>
        </w:rPr>
        <w:t>3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</w:p>
    <w:p w:rsidR="003B632B" w:rsidRDefault="003B71B3" w:rsidP="003B71B3">
      <w:pPr>
        <w:pBdr>
          <w:bottom w:val="single" w:sz="4" w:space="1" w:color="auto"/>
        </w:pBdr>
        <w:spacing w:before="0"/>
        <w:jc w:val="center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  <w:r>
        <w:rPr>
          <w:rFonts w:asciiTheme="minorHAnsi" w:eastAsia="SimSun" w:hAnsiTheme="minorHAnsi" w:cstheme="minorHAnsi"/>
          <w:b/>
          <w:i/>
          <w:iCs/>
          <w:color w:val="4F81BD" w:themeColor="accent1"/>
          <w:sz w:val="24"/>
          <w:lang w:eastAsia="zh-CN"/>
        </w:rPr>
        <w:t xml:space="preserve">Příloha: </w:t>
      </w:r>
      <w:r w:rsidR="00AD657C" w:rsidRPr="00AD657C">
        <w:rPr>
          <w:rFonts w:asciiTheme="minorHAnsi" w:eastAsia="SimSun" w:hAnsiTheme="minorHAnsi" w:cstheme="minorHAnsi"/>
          <w:b/>
          <w:i/>
          <w:iCs/>
          <w:color w:val="4F81BD" w:themeColor="accent1"/>
          <w:sz w:val="24"/>
          <w:lang w:eastAsia="zh-CN"/>
        </w:rPr>
        <w:t>Podrobná osnova, harmonogram a popis realizace akce, kalkulace výdajů realizace akce.</w:t>
      </w:r>
    </w:p>
    <w:p w:rsidR="00AD657C" w:rsidRDefault="00AD657C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2" w:name="_GoBack"/>
      <w:bookmarkEnd w:id="2"/>
    </w:p>
    <w:p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:rsidR="00530C5A" w:rsidRDefault="00530C5A" w:rsidP="003B632B">
      <w:pPr>
        <w:pStyle w:val="Podnadpis"/>
        <w:rPr>
          <w:rFonts w:eastAsia="SimSun" w:cstheme="minorHAnsi"/>
          <w:b/>
          <w:lang w:eastAsia="zh-CN"/>
        </w:rPr>
      </w:pPr>
      <w:r w:rsidRPr="003B632B">
        <w:rPr>
          <w:rFonts w:eastAsia="SimSun" w:cstheme="minorHAnsi"/>
          <w:b/>
          <w:lang w:eastAsia="zh-CN"/>
        </w:rPr>
        <w:t>Charakteristika předmětu podpory</w:t>
      </w:r>
    </w:p>
    <w:p w:rsidR="003C429A" w:rsidRPr="003C429A" w:rsidRDefault="003C429A" w:rsidP="00E7634F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(splněno </w:t>
      </w:r>
      <w:r w:rsidRPr="00257768">
        <w:rPr>
          <w:rFonts w:eastAsia="SimSun"/>
          <w:b/>
          <w:lang w:eastAsia="zh-CN"/>
        </w:rPr>
        <w:t>Před</w:t>
      </w:r>
      <w:r>
        <w:rPr>
          <w:rFonts w:eastAsia="SimSun"/>
          <w:lang w:eastAsia="zh-CN"/>
        </w:rPr>
        <w:t xml:space="preserve"> poskytnutí podpory, bude splněno </w:t>
      </w:r>
      <w:r w:rsidRPr="00257768">
        <w:rPr>
          <w:rFonts w:eastAsia="SimSun"/>
          <w:b/>
          <w:lang w:eastAsia="zh-CN"/>
        </w:rPr>
        <w:t>Po</w:t>
      </w:r>
      <w:r>
        <w:rPr>
          <w:rFonts w:eastAsia="SimSun"/>
          <w:lang w:eastAsia="zh-CN"/>
        </w:rPr>
        <w:t xml:space="preserve"> zavedení </w:t>
      </w:r>
      <w:proofErr w:type="spellStart"/>
      <w:r>
        <w:rPr>
          <w:rFonts w:eastAsia="SimSun"/>
          <w:lang w:eastAsia="zh-CN"/>
        </w:rPr>
        <w:t>Eng</w:t>
      </w:r>
      <w:proofErr w:type="spellEnd"/>
      <w:r>
        <w:rPr>
          <w:rFonts w:eastAsia="SimSun"/>
          <w:lang w:eastAsia="zh-CN"/>
        </w:rPr>
        <w:t xml:space="preserve">. </w:t>
      </w:r>
      <w:proofErr w:type="spellStart"/>
      <w:r>
        <w:rPr>
          <w:rFonts w:eastAsia="SimSun"/>
          <w:lang w:eastAsia="zh-CN"/>
        </w:rPr>
        <w:t>mng</w:t>
      </w:r>
      <w:proofErr w:type="spellEnd"/>
      <w:r>
        <w:rPr>
          <w:rFonts w:eastAsia="SimSun"/>
          <w:lang w:eastAsia="zh-CN"/>
        </w:rPr>
        <w:t>.)</w:t>
      </w:r>
    </w:p>
    <w:p w:rsidR="00530C5A" w:rsidRPr="00D270B9" w:rsidRDefault="00530C5A" w:rsidP="00A467B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mkou4zvraznn1"/>
        <w:tblW w:w="8227" w:type="dxa"/>
        <w:tblLook w:val="01E0" w:firstRow="1" w:lastRow="1" w:firstColumn="1" w:lastColumn="1" w:noHBand="0" w:noVBand="0"/>
      </w:tblPr>
      <w:tblGrid>
        <w:gridCol w:w="6848"/>
        <w:gridCol w:w="710"/>
        <w:gridCol w:w="669"/>
      </w:tblGrid>
      <w:tr w:rsidR="00DE394F" w:rsidRPr="00D270B9" w:rsidTr="001A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Energetická politika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Je formalizována. Existuje dokument, který stanovuje cíle a zásady hospodaření s energií v objektech v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 o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dotac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Import_10"/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Určuje hranice systému energetického managementu. Existuje soupis budov a dalších zařízení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Obsahuje závazek ke zvyšování energetické účinnosti. Je stanovena velikost dosažitelných úspor.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3B632B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Stanovuje osobu/y odpovědné za přípravu, realizaci a kontrolu energetické politiky a součinnost jednotlivých organizací.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3C429A" w:rsidRDefault="00DE394F" w:rsidP="003F5798">
            <w:pPr>
              <w:spacing w:before="40" w:after="40"/>
              <w:jc w:val="both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schválená </w:t>
            </w:r>
            <w:r w:rsidR="003C429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odpovědným orgánem. </w:t>
            </w:r>
          </w:p>
          <w:p w:rsidR="00DE394F" w:rsidRPr="003B632B" w:rsidRDefault="003C429A" w:rsidP="003F5798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(r</w:t>
            </w:r>
            <w:r w:rsidR="00DE394F" w:rsidRPr="003B632B">
              <w:rPr>
                <w:rFonts w:asciiTheme="minorHAnsi" w:hAnsiTheme="minorHAnsi" w:cstheme="minorHAnsi"/>
                <w:b w:val="0"/>
                <w:sz w:val="22"/>
                <w:szCs w:val="22"/>
              </w:rPr>
              <w:t>adou kraje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, radou města, radou obce, vedením společnosti)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Plánování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Je známá alespoň roční spotřeba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minulá a současná.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Jsou známy alespoň roční náklady na spotřebu paliv a energie pro jednotlivé organizace / budovy v majetku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– minulé a současné.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sledována data pro jednotlivé budovy umožňující kontrolu plnění legislativních požadavků (podlahová plocha, energetická náročnost kWh/m2, realizovaná energeticky úsporná opatření atd.).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Jsou určeny priority a cíle ve zv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yšování energetické účinnosti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(např. jsou identifikovány budovy s významným potenciálem ke snížení spotřeby energie).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Existuje odhad spotřeby energie a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nákladů pro následující období 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                   </w:t>
            </w:r>
            <w:proofErr w:type="gramStart"/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(</w:t>
            </w:r>
            <w:proofErr w:type="gramEnd"/>
            <w:r w:rsidR="00872449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1–3</w:t>
            </w:r>
            <w:r w:rsidR="00872449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roky).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navržen program zvýšení energetické účinnosti pro následující období včetně cílových hodnot, opatření a potřebných zdrojů.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3B632B" w:rsidRDefault="003B632B">
      <w:r>
        <w:rPr>
          <w:b/>
          <w:bCs/>
        </w:rPr>
        <w:br w:type="page"/>
      </w:r>
    </w:p>
    <w:tbl>
      <w:tblPr>
        <w:tblStyle w:val="Tabulkasmkou4zvraznn1"/>
        <w:tblW w:w="8227" w:type="dxa"/>
        <w:tblLook w:val="01E0" w:firstRow="1" w:lastRow="1" w:firstColumn="1" w:lastColumn="1" w:noHBand="0" w:noVBand="0"/>
      </w:tblPr>
      <w:tblGrid>
        <w:gridCol w:w="6848"/>
        <w:gridCol w:w="710"/>
        <w:gridCol w:w="669"/>
      </w:tblGrid>
      <w:tr w:rsidR="00DE394F" w:rsidRPr="00D270B9" w:rsidTr="001A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</w:tcPr>
          <w:p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Implementace a provoz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</w:t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vytvořen systematický přístup ke sledování a vyhodnocování nezbytných dat a informací pro energetické řízení. Je stanovena četnost a úroveň podrobnosti sběru dat o spotřebě energie, nákladech a faktorech s významným vlivem na spotřebu energie.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ind w:left="12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Způsob sledování a vyhodnocování </w:t>
            </w:r>
            <w:r w:rsidR="00A90394"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umožňuje podávání zpráv o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výsledcích energetického managementu pro různé úrovně řízení.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Je stanovena osoba / odbor odpovědný za údržbu a rozvoj systému sledování a vyhodnocování dat.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 politice, cílech a výsledcích energetického managementu jsou v pravidelných intervalech informovány odpovědné osoby.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Provozovatelé budov v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 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majetku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(odpovědné osoby) mají stanovenou odpovědnost a úlohy v plnění požadavků systému managementu hospodaření s energií.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ind w:left="12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Kontrola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Před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4F81BD" w:themeFill="accent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b w:val="0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Po</w:t>
            </w:r>
          </w:p>
        </w:tc>
      </w:tr>
      <w:tr w:rsidR="00DE394F" w:rsidRPr="00D270B9" w:rsidTr="001A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Ve stanovených intervalech odpovědný orgán 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>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skutečnou spotřebu energie proti očekávané spotřebě, vytváří záznam o nepříznivých odchylkách včetně možných příčin.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DE394F" w:rsidRPr="00D270B9" w:rsidTr="001A7CD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848" w:type="dxa"/>
            <w:shd w:val="clear" w:color="auto" w:fill="FFFFFF" w:themeFill="background1"/>
          </w:tcPr>
          <w:p w:rsidR="00DE394F" w:rsidRPr="006369BE" w:rsidRDefault="00DE394F" w:rsidP="00872449">
            <w:pPr>
              <w:spacing w:before="40" w:after="4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>Odpovědný orgán</w:t>
            </w:r>
            <w:r w:rsidR="00C414F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žadatele</w:t>
            </w:r>
            <w:r w:rsidRPr="006369BE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posuzuje a přijímá nápravná opatření v případě odchylek od předpokládaného vývoje a stanovených cílů.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0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9" w:type="dxa"/>
            <w:shd w:val="clear" w:color="auto" w:fill="FFFFFF" w:themeFill="background1"/>
          </w:tcPr>
          <w:p w:rsidR="00DE394F" w:rsidRPr="00D270B9" w:rsidRDefault="00DE394F" w:rsidP="00EB046E">
            <w:pPr>
              <w:spacing w:before="40" w:after="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Import_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</w:r>
            <w:r w:rsidR="003B71B3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D270B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DE394F" w:rsidRPr="00D270B9" w:rsidRDefault="00DE394F" w:rsidP="00DE394F">
      <w:pPr>
        <w:spacing w:before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51F4F" w:rsidRPr="003B632B" w:rsidRDefault="00530C5A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Popis realizace akce a</w:t>
      </w:r>
      <w:r w:rsidR="007F6907" w:rsidRPr="003B632B">
        <w:rPr>
          <w:rFonts w:eastAsia="SimSun"/>
          <w:b/>
          <w:lang w:eastAsia="zh-CN"/>
        </w:rPr>
        <w:t xml:space="preserve"> základních přínosů realizace akce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07"/>
      </w:tblGrid>
      <w:tr w:rsidR="00151F4F" w:rsidTr="00151F4F">
        <w:trPr>
          <w:trHeight w:val="4091"/>
        </w:trPr>
        <w:tc>
          <w:tcPr>
            <w:tcW w:w="8207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</w:tcPr>
          <w:p w:rsidR="00151F4F" w:rsidRDefault="00151F4F" w:rsidP="003B632B">
            <w:pPr>
              <w:pStyle w:val="Podnadpis"/>
              <w:rPr>
                <w:rFonts w:eastAsia="SimSun"/>
                <w:b/>
                <w:lang w:eastAsia="zh-CN"/>
              </w:rPr>
            </w:pPr>
          </w:p>
        </w:tc>
      </w:tr>
    </w:tbl>
    <w:p w:rsidR="00530C5A" w:rsidRPr="003B632B" w:rsidRDefault="00530C5A" w:rsidP="003B632B">
      <w:pPr>
        <w:pStyle w:val="Podnadpis"/>
        <w:rPr>
          <w:rFonts w:eastAsia="SimSun"/>
          <w:b/>
          <w:lang w:eastAsia="zh-CN"/>
        </w:rPr>
      </w:pPr>
    </w:p>
    <w:p w:rsidR="005227BC" w:rsidRPr="00D270B9" w:rsidRDefault="005227BC" w:rsidP="005227BC">
      <w:pPr>
        <w:rPr>
          <w:rFonts w:asciiTheme="minorHAnsi" w:hAnsiTheme="minorHAnsi" w:cstheme="minorHAnsi"/>
          <w:b/>
          <w:sz w:val="22"/>
          <w:szCs w:val="22"/>
          <w:u w:val="single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Harmonogram projektu</w:t>
      </w:r>
    </w:p>
    <w:p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8217" w:type="dxa"/>
        <w:tblLook w:val="04A0" w:firstRow="1" w:lastRow="0" w:firstColumn="1" w:lastColumn="0" w:noHBand="0" w:noVBand="1"/>
      </w:tblPr>
      <w:tblGrid>
        <w:gridCol w:w="4390"/>
        <w:gridCol w:w="3827"/>
      </w:tblGrid>
      <w:tr w:rsidR="005227BC" w:rsidRPr="00D270B9" w:rsidTr="00151F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390" w:type="dxa"/>
            <w:hideMark/>
          </w:tcPr>
          <w:p w:rsidR="005227BC" w:rsidRPr="00D270B9" w:rsidRDefault="005227B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Termín</w:t>
            </w:r>
          </w:p>
        </w:tc>
        <w:tc>
          <w:tcPr>
            <w:tcW w:w="3827" w:type="dxa"/>
            <w:hideMark/>
          </w:tcPr>
          <w:p w:rsidR="005227BC" w:rsidRPr="00D270B9" w:rsidRDefault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Aktivita</w:t>
            </w:r>
          </w:p>
        </w:tc>
      </w:tr>
      <w:tr w:rsidR="005227BC" w:rsidRPr="00D270B9" w:rsidTr="0015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151F4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15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227BC" w:rsidRPr="00D270B9" w:rsidRDefault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151F4F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:rsidR="005227BC" w:rsidRPr="00D270B9" w:rsidRDefault="005227B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27" w:type="dxa"/>
          </w:tcPr>
          <w:p w:rsidR="005227BC" w:rsidRPr="00D270B9" w:rsidRDefault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5227BC" w:rsidRPr="003B632B" w:rsidRDefault="003B632B" w:rsidP="005227BC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</w:t>
      </w:r>
      <w:r w:rsidR="005227BC" w:rsidRPr="003B632B">
        <w:rPr>
          <w:rFonts w:asciiTheme="minorHAnsi" w:hAnsiTheme="minorHAnsi" w:cstheme="minorHAnsi"/>
          <w:szCs w:val="22"/>
        </w:rPr>
        <w:t>Podle potřeby lze řádky přidat</w:t>
      </w:r>
      <w:r w:rsidR="00BE318D">
        <w:rPr>
          <w:rFonts w:asciiTheme="minorHAnsi" w:hAnsiTheme="minorHAnsi" w:cstheme="minorHAnsi"/>
          <w:szCs w:val="22"/>
        </w:rPr>
        <w:t>/odebrat.</w:t>
      </w:r>
    </w:p>
    <w:p w:rsidR="005227BC" w:rsidRPr="00D270B9" w:rsidRDefault="005227BC" w:rsidP="005227BC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</w:p>
    <w:p w:rsidR="005227BC" w:rsidRPr="003B632B" w:rsidRDefault="005227BC" w:rsidP="005227BC">
      <w:pPr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  <w:t>Rozpočet</w:t>
      </w:r>
    </w:p>
    <w:p w:rsidR="005227BC" w:rsidRPr="00D270B9" w:rsidRDefault="005227BC" w:rsidP="005227BC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ulkaseznamu3zvraznn1"/>
        <w:tblW w:w="0" w:type="auto"/>
        <w:tblLook w:val="04A0" w:firstRow="1" w:lastRow="0" w:firstColumn="1" w:lastColumn="0" w:noHBand="0" w:noVBand="1"/>
      </w:tblPr>
      <w:tblGrid>
        <w:gridCol w:w="2750"/>
        <w:gridCol w:w="2126"/>
        <w:gridCol w:w="3402"/>
      </w:tblGrid>
      <w:tr w:rsidR="005227BC" w:rsidRPr="00D270B9" w:rsidTr="00D2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750" w:type="dxa"/>
            <w:hideMark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2126" w:type="dxa"/>
            <w:hideMark/>
          </w:tcPr>
          <w:p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Výdaje 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>bez DPH</w:t>
            </w:r>
          </w:p>
        </w:tc>
        <w:tc>
          <w:tcPr>
            <w:tcW w:w="3402" w:type="dxa"/>
            <w:hideMark/>
          </w:tcPr>
          <w:p w:rsidR="005227BC" w:rsidRPr="00D270B9" w:rsidRDefault="00AD657C" w:rsidP="005227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Výdaje</w:t>
            </w:r>
            <w:r w:rsidR="005227BC" w:rsidRPr="00D270B9">
              <w:rPr>
                <w:rFonts w:asciiTheme="minorHAnsi" w:hAnsiTheme="minorHAnsi" w:cstheme="minorHAnsi"/>
                <w:sz w:val="22"/>
                <w:szCs w:val="22"/>
              </w:rPr>
              <w:t xml:space="preserve"> včetně DPH</w:t>
            </w:r>
          </w:p>
        </w:tc>
      </w:tr>
      <w:tr w:rsidR="005227BC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6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</w:tcPr>
          <w:p w:rsidR="005227BC" w:rsidRPr="00D270B9" w:rsidRDefault="005227BC" w:rsidP="005227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227BC" w:rsidRPr="00D270B9" w:rsidTr="00151F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0" w:type="dxa"/>
            <w:shd w:val="clear" w:color="auto" w:fill="4F81BD" w:themeFill="accent1"/>
          </w:tcPr>
          <w:p w:rsidR="005227BC" w:rsidRPr="00D270B9" w:rsidRDefault="005227BC" w:rsidP="005227B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CELKEM</w:t>
            </w:r>
          </w:p>
        </w:tc>
        <w:tc>
          <w:tcPr>
            <w:tcW w:w="2126" w:type="dxa"/>
          </w:tcPr>
          <w:p w:rsidR="005227BC" w:rsidRPr="00151F4F" w:rsidRDefault="00151F4F" w:rsidP="00151F4F">
            <w:pPr>
              <w:ind w:left="36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mallCaps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mallCaps/>
                <w:sz w:val="22"/>
                <w:szCs w:val="22"/>
              </w:rPr>
              <w:t>Kč</w:t>
            </w:r>
          </w:p>
        </w:tc>
        <w:tc>
          <w:tcPr>
            <w:tcW w:w="3402" w:type="dxa"/>
          </w:tcPr>
          <w:p w:rsidR="005227BC" w:rsidRPr="00151F4F" w:rsidRDefault="00151F4F" w:rsidP="00151F4F">
            <w:pPr>
              <w:pStyle w:val="Odstavecseseznamem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151F4F">
              <w:rPr>
                <w:rFonts w:asciiTheme="minorHAnsi" w:hAnsiTheme="minorHAnsi" w:cstheme="minorHAnsi"/>
                <w:sz w:val="22"/>
                <w:szCs w:val="22"/>
              </w:rPr>
              <w:t>Kč</w:t>
            </w:r>
          </w:p>
        </w:tc>
      </w:tr>
    </w:tbl>
    <w:p w:rsidR="005227BC" w:rsidRPr="00151F4F" w:rsidRDefault="00BE318D" w:rsidP="00530C5A">
      <w:pPr>
        <w:rPr>
          <w:rFonts w:asciiTheme="minorHAnsi" w:eastAsia="SimSun" w:hAnsiTheme="minorHAnsi" w:cstheme="minorHAnsi"/>
          <w:sz w:val="22"/>
          <w:szCs w:val="22"/>
          <w:highlight w:val="yellow"/>
          <w:lang w:eastAsia="zh-CN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sectPr w:rsidR="005227BC" w:rsidRPr="00151F4F" w:rsidSect="00530C5A">
      <w:footerReference w:type="default" r:id="rId7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5F" w:rsidRDefault="0026745F">
      <w:r>
        <w:separator/>
      </w:r>
    </w:p>
  </w:endnote>
  <w:endnote w:type="continuationSeparator" w:id="0">
    <w:p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179900"/>
      <w:docPartObj>
        <w:docPartGallery w:val="Page Numbers (Bottom of Page)"/>
        <w:docPartUnique/>
      </w:docPartObj>
    </w:sdtPr>
    <w:sdtEndPr/>
    <w:sdtContent>
      <w:p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5F" w:rsidRDefault="0026745F">
      <w:r>
        <w:separator/>
      </w:r>
    </w:p>
  </w:footnote>
  <w:footnote w:type="continuationSeparator" w:id="0">
    <w:p w:rsidR="0026745F" w:rsidRDefault="0026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57768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B71B3"/>
    <w:rsid w:val="003C429A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1EFE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D65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14FA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634F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71988DA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C429A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C429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363D3158.dotm</Template>
  <TotalTime>6</TotalTime>
  <Pages>3</Pages>
  <Words>456</Words>
  <Characters>3487</Characters>
  <Application>Microsoft Office Word</Application>
  <DocSecurity>0</DocSecurity>
  <Lines>29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4</cp:revision>
  <cp:lastPrinted>2011-11-29T14:49:00Z</cp:lastPrinted>
  <dcterms:created xsi:type="dcterms:W3CDTF">2022-03-24T08:40:00Z</dcterms:created>
  <dcterms:modified xsi:type="dcterms:W3CDTF">2022-11-11T11:06:00Z</dcterms:modified>
</cp:coreProperties>
</file>