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E5" w:rsidRPr="00897635" w:rsidRDefault="000460E5" w:rsidP="000460E5">
      <w:pPr>
        <w:jc w:val="center"/>
        <w:rPr>
          <w:rFonts w:cs="Arial"/>
          <w:b/>
          <w:sz w:val="36"/>
        </w:rPr>
      </w:pPr>
      <w:r w:rsidRPr="00897635">
        <w:rPr>
          <w:rFonts w:cs="Arial"/>
          <w:b/>
          <w:sz w:val="36"/>
        </w:rPr>
        <w:t xml:space="preserve">     PRŮBĚŽNÁ / ZÁVĚREČNÁ ZPRÁVA 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Poskytovatel: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MINISTERSTVO PRŮMYSLU A OBCHODU</w:t>
      </w: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  <w:r w:rsidRPr="00897635">
        <w:rPr>
          <w:rFonts w:cs="Arial"/>
          <w:b/>
          <w:u w:val="single"/>
        </w:rPr>
        <w:t>Program: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Státní program na podporu úspor energie na období 2017-2021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="007A05A8">
        <w:rPr>
          <w:rFonts w:cs="Arial"/>
        </w:rPr>
        <w:t xml:space="preserve">program EFEKT 2 pro rok </w:t>
      </w:r>
      <w:r w:rsidR="00CF40B9">
        <w:rPr>
          <w:rFonts w:cs="Arial"/>
        </w:rPr>
        <w:t>2021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 xml:space="preserve">Příjemce </w:t>
      </w:r>
      <w:proofErr w:type="gramStart"/>
      <w:r w:rsidRPr="00897635">
        <w:rPr>
          <w:rFonts w:cs="Arial"/>
          <w:b/>
          <w:u w:val="single"/>
        </w:rPr>
        <w:t>dotace:</w:t>
      </w:r>
      <w:r w:rsidRPr="00897635">
        <w:rPr>
          <w:rFonts w:cs="Arial"/>
          <w:b/>
        </w:rPr>
        <w:t xml:space="preserve">   </w:t>
      </w:r>
      <w:proofErr w:type="gramEnd"/>
      <w:r w:rsidRPr="00897635">
        <w:rPr>
          <w:rFonts w:cs="Arial"/>
          <w:b/>
        </w:rPr>
        <w:t xml:space="preserve">          </w:t>
      </w:r>
      <w:r w:rsidRPr="00897635">
        <w:rPr>
          <w:rFonts w:cs="Arial"/>
          <w:i/>
          <w:highlight w:val="yellow"/>
        </w:rPr>
        <w:t>název příjemce dotac</w:t>
      </w:r>
      <w:r w:rsidRPr="00A8148B">
        <w:rPr>
          <w:rFonts w:cs="Arial"/>
          <w:i/>
          <w:highlight w:val="yellow"/>
        </w:rPr>
        <w:t>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Číslo rozhodnutí:</w:t>
      </w:r>
      <w:r w:rsidRPr="00897635">
        <w:rPr>
          <w:rFonts w:cs="Arial"/>
          <w:b/>
        </w:rPr>
        <w:tab/>
        <w:t xml:space="preserve">122D22200 </w:t>
      </w:r>
      <w:r w:rsidRPr="00B50950">
        <w:rPr>
          <w:rFonts w:cs="Arial"/>
          <w:b/>
          <w:highlight w:val="yellow"/>
        </w:rPr>
        <w:t xml:space="preserve">XXXX </w:t>
      </w:r>
      <w:r w:rsidRPr="00B50950">
        <w:rPr>
          <w:rFonts w:cs="Arial"/>
          <w:highlight w:val="yellow"/>
        </w:rPr>
        <w:t>(vyplňte čtyřčíslí dotace)</w:t>
      </w:r>
      <w:r w:rsidR="00A8148B" w:rsidRPr="00A8148B">
        <w:rPr>
          <w:rFonts w:cs="Arial"/>
          <w:highlight w:val="yellow"/>
        </w:rPr>
        <w:t>**</w:t>
      </w:r>
      <w:r w:rsidR="00A8148B">
        <w:rPr>
          <w:rFonts w:cs="Arial"/>
        </w:rPr>
        <w:t xml:space="preserve"> </w:t>
      </w:r>
      <w:r w:rsidRPr="00897635">
        <w:rPr>
          <w:rFonts w:cs="Arial"/>
          <w:b/>
        </w:rPr>
        <w:t xml:space="preserve"> 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Aktivita programu:</w:t>
      </w:r>
      <w:r w:rsidR="00897635">
        <w:rPr>
          <w:rFonts w:cs="Arial"/>
          <w:b/>
        </w:rPr>
        <w:t xml:space="preserve"> </w:t>
      </w:r>
      <w:r w:rsidRPr="00897635">
        <w:rPr>
          <w:rFonts w:cs="Arial"/>
        </w:rPr>
        <w:t>2B Akce zaměřené na aktivní rozšiřování informací a vzdělávání v oblasti úspor energie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897635">
        <w:rPr>
          <w:rFonts w:cs="Arial"/>
          <w:b/>
          <w:u w:val="single"/>
        </w:rPr>
        <w:t xml:space="preserve">Název </w:t>
      </w:r>
      <w:proofErr w:type="gramStart"/>
      <w:r w:rsidRPr="00897635">
        <w:rPr>
          <w:rFonts w:cs="Arial"/>
          <w:b/>
          <w:u w:val="single"/>
        </w:rPr>
        <w:t>projektu:</w:t>
      </w:r>
      <w:r w:rsidR="00897635">
        <w:rPr>
          <w:rFonts w:cs="Arial"/>
          <w:b/>
        </w:rPr>
        <w:t xml:space="preserve">   </w:t>
      </w:r>
      <w:proofErr w:type="gramEnd"/>
      <w:r w:rsidR="00897635">
        <w:rPr>
          <w:rFonts w:cs="Arial"/>
          <w:b/>
        </w:rPr>
        <w:t xml:space="preserve">          </w:t>
      </w:r>
      <w:r w:rsidRPr="00897635">
        <w:rPr>
          <w:rFonts w:cs="Arial"/>
          <w:i/>
          <w:highlight w:val="yellow"/>
        </w:rPr>
        <w:t>název projektu příjemce dota</w:t>
      </w:r>
      <w:r w:rsidRPr="00A8148B">
        <w:rPr>
          <w:rFonts w:cs="Arial"/>
          <w:i/>
          <w:highlight w:val="yellow"/>
        </w:rPr>
        <w:t>ce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Stručný popis projektu:</w:t>
      </w: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A8148B">
        <w:rPr>
          <w:rFonts w:cs="Arial"/>
          <w:i/>
          <w:highlight w:val="yellow"/>
        </w:rPr>
        <w:t xml:space="preserve">stručný popis průběhu seminářů </w:t>
      </w:r>
      <w:r w:rsidR="004E3234" w:rsidRPr="00A8148B">
        <w:rPr>
          <w:rFonts w:cs="Arial"/>
          <w:i/>
          <w:highlight w:val="yellow"/>
        </w:rPr>
        <w:t>+</w:t>
      </w:r>
      <w:r w:rsidR="00A63E6C" w:rsidRPr="00A8148B">
        <w:rPr>
          <w:rFonts w:cs="Arial"/>
          <w:i/>
          <w:highlight w:val="yellow"/>
        </w:rPr>
        <w:t xml:space="preserve"> </w:t>
      </w:r>
      <w:r w:rsidRPr="00A8148B">
        <w:rPr>
          <w:rFonts w:cs="Arial"/>
          <w:i/>
          <w:highlight w:val="yellow"/>
        </w:rPr>
        <w:t>(</w:t>
      </w:r>
      <w:r w:rsidR="00D00C30" w:rsidRPr="00A8148B">
        <w:rPr>
          <w:rFonts w:cs="Arial"/>
          <w:i/>
          <w:highlight w:val="yellow"/>
        </w:rPr>
        <w:t xml:space="preserve">vstupy, postup realizace projektu, </w:t>
      </w:r>
      <w:r w:rsidRPr="00A8148B">
        <w:rPr>
          <w:rFonts w:cs="Arial"/>
          <w:i/>
          <w:highlight w:val="yellow"/>
        </w:rPr>
        <w:t>místa konání seminářů,</w:t>
      </w:r>
      <w:r w:rsidR="00671002" w:rsidRPr="00A8148B">
        <w:rPr>
          <w:rFonts w:cs="Arial"/>
          <w:i/>
          <w:highlight w:val="yellow"/>
        </w:rPr>
        <w:t xml:space="preserve"> </w:t>
      </w:r>
      <w:r w:rsidRPr="00A8148B">
        <w:rPr>
          <w:rFonts w:cs="Arial"/>
          <w:i/>
          <w:highlight w:val="yellow"/>
        </w:rPr>
        <w:t>dosažené cíle projektu</w:t>
      </w:r>
      <w:r w:rsidR="004E3234" w:rsidRPr="00A8148B">
        <w:rPr>
          <w:rFonts w:cs="Arial"/>
          <w:i/>
          <w:highlight w:val="yellow"/>
        </w:rPr>
        <w:t>, počet posluchačů, přednášející a jejich příspěvky</w:t>
      </w:r>
      <w:r w:rsidR="00A63E6C" w:rsidRPr="00A8148B">
        <w:rPr>
          <w:rFonts w:cs="Arial"/>
          <w:i/>
          <w:highlight w:val="yellow"/>
        </w:rPr>
        <w:t xml:space="preserve"> na semináři</w:t>
      </w:r>
      <w:r w:rsidR="004E3234" w:rsidRPr="00A8148B">
        <w:rPr>
          <w:rFonts w:cs="Arial"/>
          <w:i/>
          <w:highlight w:val="yellow"/>
        </w:rPr>
        <w:t>)</w:t>
      </w:r>
      <w:r w:rsidRPr="00A8148B">
        <w:rPr>
          <w:rFonts w:cs="Arial"/>
          <w:i/>
          <w:highlight w:val="yellow"/>
        </w:rPr>
        <w:t xml:space="preserve"> </w:t>
      </w:r>
      <w:r w:rsidR="00A8148B" w:rsidRPr="00A8148B">
        <w:rPr>
          <w:rFonts w:cs="Arial"/>
          <w:i/>
          <w:highlight w:val="yellow"/>
        </w:rPr>
        <w:t>**</w:t>
      </w: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897635" w:rsidRDefault="0089763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lastRenderedPageBreak/>
        <w:t>Termíny: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>Termín</w:t>
      </w:r>
      <w:r w:rsidR="004E3234" w:rsidRPr="00897635">
        <w:rPr>
          <w:rFonts w:cs="Arial"/>
        </w:rPr>
        <w:t>y</w:t>
      </w:r>
      <w:r w:rsidRPr="00897635">
        <w:rPr>
          <w:rFonts w:cs="Arial"/>
        </w:rPr>
        <w:t xml:space="preserve"> </w:t>
      </w:r>
      <w:r w:rsidR="004E3234" w:rsidRPr="00897635">
        <w:rPr>
          <w:rFonts w:cs="Arial"/>
        </w:rPr>
        <w:t>konání</w:t>
      </w:r>
      <w:r w:rsidRPr="00897635">
        <w:rPr>
          <w:rFonts w:cs="Arial"/>
        </w:rPr>
        <w:t xml:space="preserve"> </w:t>
      </w:r>
      <w:r w:rsidR="004E3234" w:rsidRPr="00897635">
        <w:rPr>
          <w:rFonts w:cs="Arial"/>
        </w:rPr>
        <w:t>seminářů</w:t>
      </w:r>
      <w:r w:rsidRPr="00897635">
        <w:rPr>
          <w:rFonts w:cs="Arial"/>
        </w:rPr>
        <w:t>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>Termín ukončení projektu dle Rozhodnutí (řádek 2018):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ukončení projektu dle skutečnosti (viz </w:t>
      </w:r>
      <w:r w:rsidR="004E3234" w:rsidRPr="00897635">
        <w:rPr>
          <w:rFonts w:cs="Arial"/>
        </w:rPr>
        <w:t>odevzdání Závěrečné zprávy</w:t>
      </w:r>
      <w:r w:rsidRPr="00897635">
        <w:rPr>
          <w:rFonts w:cs="Arial"/>
        </w:rPr>
        <w:t>):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Parametry projektu: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63E6C" w:rsidRPr="00897635">
        <w:rPr>
          <w:rFonts w:cs="Arial"/>
        </w:rPr>
        <w:t>uskutečněných seminářů</w:t>
      </w:r>
      <w:r w:rsidRPr="00897635">
        <w:rPr>
          <w:rFonts w:cs="Arial"/>
        </w:rPr>
        <w:t xml:space="preserve"> dle Rozhodnutí (viz parametry):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63E6C" w:rsidRPr="00897635">
        <w:rPr>
          <w:rFonts w:cs="Arial"/>
        </w:rPr>
        <w:t>uskutečněných seminářů</w:t>
      </w:r>
      <w:r w:rsidRPr="00897635">
        <w:rPr>
          <w:rFonts w:cs="Arial"/>
        </w:rPr>
        <w:t xml:space="preserve"> dle skutečnosti k </w:t>
      </w:r>
      <w:r w:rsidR="007A05A8">
        <w:rPr>
          <w:rFonts w:cs="Arial"/>
          <w:b/>
        </w:rPr>
        <w:t xml:space="preserve">31. 12. </w:t>
      </w:r>
      <w:r w:rsidR="00CF40B9">
        <w:rPr>
          <w:rFonts w:cs="Arial"/>
          <w:b/>
        </w:rPr>
        <w:t>2021</w:t>
      </w:r>
      <w:r w:rsidR="00A52255"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A52255" w:rsidRPr="00897635" w:rsidRDefault="00A52255" w:rsidP="00A52255">
      <w:pPr>
        <w:spacing w:line="240" w:lineRule="auto"/>
        <w:rPr>
          <w:rFonts w:cs="Arial"/>
        </w:rPr>
      </w:pPr>
      <w:r w:rsidRPr="00897635">
        <w:rPr>
          <w:rFonts w:cs="Arial"/>
        </w:rPr>
        <w:t>Počet hodin jednoho semináře dle Rozhodnutí (viz parametry):</w:t>
      </w:r>
    </w:p>
    <w:p w:rsidR="00A52255" w:rsidRPr="00897635" w:rsidRDefault="00A52255" w:rsidP="00A52255">
      <w:pPr>
        <w:spacing w:line="240" w:lineRule="auto"/>
        <w:rPr>
          <w:rFonts w:cs="Arial"/>
        </w:rPr>
      </w:pPr>
    </w:p>
    <w:p w:rsidR="00A52255" w:rsidRPr="00897635" w:rsidRDefault="00A52255" w:rsidP="00A52255">
      <w:pPr>
        <w:spacing w:line="240" w:lineRule="auto"/>
        <w:rPr>
          <w:rFonts w:cs="Arial"/>
        </w:rPr>
      </w:pPr>
      <w:r w:rsidRPr="00897635">
        <w:rPr>
          <w:rFonts w:cs="Arial"/>
        </w:rPr>
        <w:t>Počet hodin jednoho semináře dle skutečnosti k </w:t>
      </w:r>
      <w:r w:rsidR="007A05A8">
        <w:rPr>
          <w:rFonts w:cs="Arial"/>
          <w:b/>
        </w:rPr>
        <w:t xml:space="preserve">31. 12. </w:t>
      </w:r>
      <w:r w:rsidR="00CF40B9">
        <w:rPr>
          <w:rFonts w:cs="Arial"/>
          <w:b/>
        </w:rPr>
        <w:t>2021</w:t>
      </w:r>
      <w:r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713948" w:rsidRPr="00897635" w:rsidRDefault="00443CA6" w:rsidP="00605759">
      <w:pPr>
        <w:rPr>
          <w:b/>
          <w:u w:val="single"/>
        </w:rPr>
      </w:pPr>
      <w:r w:rsidRPr="00897635">
        <w:rPr>
          <w:b/>
          <w:u w:val="single"/>
        </w:rPr>
        <w:t>Místo uložení prvotních dokladů:</w:t>
      </w:r>
    </w:p>
    <w:p w:rsidR="00443CA6" w:rsidRPr="00817F2E" w:rsidRDefault="00817F2E" w:rsidP="00605759">
      <w:pPr>
        <w:rPr>
          <w:i/>
        </w:rPr>
      </w:pPr>
      <w:r w:rsidRPr="00817F2E">
        <w:rPr>
          <w:i/>
          <w:highlight w:val="yellow"/>
        </w:rPr>
        <w:t>adresu sídla kde jsou uloženy pro případnou kontrolu</w:t>
      </w:r>
      <w:r w:rsidR="00A8148B" w:rsidRPr="00A8148B">
        <w:rPr>
          <w:i/>
          <w:highlight w:val="yellow"/>
        </w:rPr>
        <w:t>**</w:t>
      </w:r>
    </w:p>
    <w:p w:rsidR="00897635" w:rsidRDefault="00897635" w:rsidP="00605759"/>
    <w:p w:rsidR="00897635" w:rsidRDefault="00897635" w:rsidP="00605759"/>
    <w:p w:rsidR="00897635" w:rsidRDefault="00897635" w:rsidP="00605759"/>
    <w:p w:rsidR="00897635" w:rsidRDefault="00671002" w:rsidP="00605759">
      <w:pPr>
        <w:rPr>
          <w:b/>
          <w:u w:val="single"/>
        </w:rPr>
      </w:pPr>
      <w:r>
        <w:rPr>
          <w:b/>
          <w:u w:val="single"/>
        </w:rPr>
        <w:t>Společné p</w:t>
      </w:r>
      <w:r w:rsidR="00341838">
        <w:rPr>
          <w:b/>
          <w:u w:val="single"/>
        </w:rPr>
        <w:t>ovinné p</w:t>
      </w:r>
      <w:r>
        <w:rPr>
          <w:b/>
          <w:u w:val="single"/>
        </w:rPr>
        <w:t xml:space="preserve">řílohy, které musí být součástí k průběžné i </w:t>
      </w:r>
      <w:r w:rsidR="00897635" w:rsidRPr="00897635">
        <w:rPr>
          <w:b/>
          <w:u w:val="single"/>
        </w:rPr>
        <w:t>závěrečné zprávě: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1) </w:t>
      </w:r>
      <w:r w:rsidRPr="00341838">
        <w:rPr>
          <w:color w:val="000000"/>
        </w:rPr>
        <w:t>kopie faktur včetně položkových rozpočtů k daným fakturám, faktury m</w:t>
      </w:r>
      <w:r w:rsidR="007A05A8">
        <w:rPr>
          <w:color w:val="000000"/>
        </w:rPr>
        <w:t xml:space="preserve">usí být uhrazeny do 31. 12. </w:t>
      </w:r>
      <w:r w:rsidR="00CF40B9">
        <w:rPr>
          <w:color w:val="000000"/>
        </w:rPr>
        <w:t>2021</w:t>
      </w:r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2) </w:t>
      </w:r>
      <w:r w:rsidRPr="00341838">
        <w:rPr>
          <w:color w:val="000000"/>
        </w:rPr>
        <w:t xml:space="preserve">vlastní zaměstnanci – doložit čestné prohlášení, že danou mzdu obdrželi. Čestné prohlášení bude k dispozici ke stažení na webových stránkách </w:t>
      </w:r>
      <w:hyperlink r:id="rId7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. Žadatel mimo jiné doloží pracovní výkaz a počet odpracovaných hodin na projektu. Mzda vlastních zaměstnanců za prosinec musí být uhrazena nejpozději v lednu následujícího roku;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3) v případě, že jsou </w:t>
      </w:r>
      <w:r w:rsidRPr="00341838">
        <w:rPr>
          <w:color w:val="000000"/>
        </w:rPr>
        <w:t>externí spolupracovníci – doložit dohodu o provedení práce a fakturu za odvedenou práci. Faktura musí být uhrazen</w:t>
      </w:r>
      <w:r w:rsidR="007A05A8">
        <w:rPr>
          <w:color w:val="000000"/>
        </w:rPr>
        <w:t xml:space="preserve">a do 31. 12. </w:t>
      </w:r>
      <w:r w:rsidR="00CF40B9">
        <w:rPr>
          <w:color w:val="000000"/>
        </w:rPr>
        <w:t>2021</w:t>
      </w:r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4) </w:t>
      </w:r>
      <w:r w:rsidRPr="00341838">
        <w:rPr>
          <w:color w:val="000000"/>
        </w:rPr>
        <w:t>kopie výpisů z bankovního účtu – výpis z účtu u všech plateb uhrazených za projekt (např. faktury, mzdy zaměstnanců, atd.);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5) </w:t>
      </w:r>
      <w:r w:rsidRPr="00341838">
        <w:rPr>
          <w:color w:val="000000"/>
        </w:rPr>
        <w:t>přehlednou tabulku se zanesenými fakturami (čísla, předmět fa, datum úhrady), celková výše faktury, dále zde bude uvedena výše způsobilých výdajů z faktury, součty sloupců případně řádků</w:t>
      </w:r>
      <w:r>
        <w:rPr>
          <w:color w:val="000000"/>
        </w:rPr>
        <w:t>, tabulka je</w:t>
      </w:r>
      <w:r w:rsidRPr="00341838">
        <w:rPr>
          <w:color w:val="000000"/>
        </w:rPr>
        <w:t xml:space="preserve"> k dispozici ke stažení na webových stránkách </w:t>
      </w:r>
      <w:hyperlink r:id="rId8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6) </w:t>
      </w:r>
      <w:r w:rsidRPr="00341838">
        <w:rPr>
          <w:color w:val="000000"/>
        </w:rPr>
        <w:t>jiné doklady, které prokazují výši vynaložených výdajů (přehled vyúčtování prostředků ze státní dotace a z vlastních a jiných zdrojů, soupis dodávek a výkonů);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7) </w:t>
      </w:r>
      <w:r w:rsidRPr="00341838">
        <w:rPr>
          <w:color w:val="000000"/>
        </w:rPr>
        <w:t>zprávy z případných kontrol (podle zákona o finanční kontrole);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8) </w:t>
      </w:r>
      <w:r w:rsidRPr="00341838">
        <w:rPr>
          <w:b/>
          <w:i/>
          <w:u w:val="single"/>
        </w:rPr>
        <w:t>podklady pro finanční vypořádání dotace</w:t>
      </w:r>
      <w:r w:rsidRPr="00341838">
        <w:rPr>
          <w:u w:val="single"/>
        </w:rPr>
        <w:t xml:space="preserve"> (dle vyhlášky č. 367/2015 Sb., příloha č. 3B) a stručný komentář, oboje podepsané statutárním orgánem s razítkem firmy,</w:t>
      </w:r>
      <w:r w:rsidRPr="00AF7017">
        <w:t xml:space="preserve"> </w:t>
      </w:r>
      <w:r>
        <w:t xml:space="preserve">tato příloha bude k dispozici ke stažení na webových stránkách </w:t>
      </w:r>
      <w:hyperlink r:id="rId9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9) </w:t>
      </w:r>
      <w:r w:rsidRPr="00341838">
        <w:rPr>
          <w:color w:val="000000"/>
        </w:rPr>
        <w:t>součástí zprávy mohou být i další doklady, prokazující hospodárné vynaložení finančních prostředků státního rozpočtu ve smyslu operativní evidence Podmínek;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10)</w:t>
      </w:r>
      <w:r w:rsidRPr="00341838">
        <w:rPr>
          <w:color w:val="000000"/>
        </w:rPr>
        <w:t xml:space="preserve"> </w:t>
      </w:r>
      <w:r w:rsidR="0012770B">
        <w:rPr>
          <w:color w:val="000000"/>
        </w:rPr>
        <w:t>p</w:t>
      </w:r>
      <w:r>
        <w:rPr>
          <w:color w:val="000000"/>
        </w:rPr>
        <w:t xml:space="preserve">okud </w:t>
      </w:r>
      <w:r w:rsidR="0012770B">
        <w:rPr>
          <w:color w:val="000000"/>
        </w:rPr>
        <w:t xml:space="preserve">příjemce dotace </w:t>
      </w:r>
      <w:r>
        <w:rPr>
          <w:color w:val="000000"/>
        </w:rPr>
        <w:t xml:space="preserve">část dotace </w:t>
      </w:r>
      <w:r w:rsidR="0012770B">
        <w:rPr>
          <w:color w:val="000000"/>
        </w:rPr>
        <w:t xml:space="preserve">vrací, </w:t>
      </w:r>
      <w:r>
        <w:rPr>
          <w:color w:val="000000"/>
        </w:rPr>
        <w:t xml:space="preserve">pak </w:t>
      </w:r>
      <w:r w:rsidRPr="00341838">
        <w:rPr>
          <w:color w:val="000000"/>
        </w:rPr>
        <w:t>zašle také Avízo o vrácení finančních prostředků dle</w:t>
      </w:r>
      <w:r w:rsidR="00DA7836">
        <w:rPr>
          <w:color w:val="000000"/>
        </w:rPr>
        <w:t xml:space="preserve"> </w:t>
      </w:r>
      <w:r w:rsidRPr="00341838">
        <w:rPr>
          <w:color w:val="000000"/>
        </w:rPr>
        <w:t>Podmínek;</w:t>
      </w:r>
    </w:p>
    <w:p w:rsidR="00671002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bookmarkStart w:id="0" w:name="_GoBack"/>
      <w:bookmarkEnd w:id="0"/>
    </w:p>
    <w:p w:rsidR="00671002" w:rsidRDefault="00671002" w:rsidP="00671002">
      <w:pPr>
        <w:rPr>
          <w:b/>
          <w:u w:val="single"/>
        </w:rPr>
      </w:pPr>
      <w:r>
        <w:rPr>
          <w:b/>
          <w:u w:val="single"/>
        </w:rPr>
        <w:t>Další povinné p</w:t>
      </w:r>
      <w:r w:rsidRPr="00897635">
        <w:rPr>
          <w:b/>
          <w:u w:val="single"/>
        </w:rPr>
        <w:t>řílohy</w:t>
      </w:r>
      <w:r>
        <w:rPr>
          <w:b/>
          <w:u w:val="single"/>
        </w:rPr>
        <w:t>,</w:t>
      </w:r>
      <w:r w:rsidRPr="00897635">
        <w:rPr>
          <w:b/>
          <w:u w:val="single"/>
        </w:rPr>
        <w:t xml:space="preserve"> k</w:t>
      </w:r>
      <w:r>
        <w:rPr>
          <w:b/>
          <w:u w:val="single"/>
        </w:rPr>
        <w:t>teré se dokládají, pouze pro závěrečnou zprávu</w:t>
      </w:r>
      <w:r w:rsidRPr="00897635">
        <w:rPr>
          <w:b/>
          <w:u w:val="single"/>
        </w:rPr>
        <w:t>:</w:t>
      </w:r>
    </w:p>
    <w:p w:rsidR="00671002" w:rsidRDefault="00671002" w:rsidP="00671002">
      <w:r>
        <w:t>11) fotodokumentace jednotlivých kurzů a prezenční listiny k jednotlivým kurzům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t xml:space="preserve">12) na semináři </w:t>
      </w:r>
      <w:r w:rsidR="0012770B">
        <w:t xml:space="preserve">musí být prezentováno </w:t>
      </w:r>
      <w:r>
        <w:t xml:space="preserve">logo programu EFEKT a text: </w:t>
      </w:r>
      <w:r w:rsidRPr="00671002">
        <w:rPr>
          <w:color w:val="000000"/>
        </w:rPr>
        <w:t>“</w:t>
      </w:r>
      <w:r w:rsidRPr="00671002">
        <w:rPr>
          <w:b/>
          <w:bCs/>
        </w:rPr>
        <w:t xml:space="preserve"> Dílo bylo zpracováno za finanční podpory Státního programu na podporu úspor energie na období 2017 - 202</w:t>
      </w:r>
      <w:r w:rsidR="007A05A8">
        <w:rPr>
          <w:b/>
          <w:bCs/>
        </w:rPr>
        <w:t xml:space="preserve">1 – Program EFEKT 2 pro rok </w:t>
      </w:r>
      <w:r w:rsidR="00CF40B9">
        <w:rPr>
          <w:b/>
          <w:bCs/>
        </w:rPr>
        <w:t>2021</w:t>
      </w:r>
      <w:r w:rsidRPr="00671002">
        <w:rPr>
          <w:b/>
          <w:bCs/>
        </w:rPr>
        <w:t>“;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13) </w:t>
      </w:r>
      <w:r w:rsidRPr="00671002">
        <w:rPr>
          <w:color w:val="000000"/>
        </w:rPr>
        <w:t>pozvánka na seminář;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671002">
        <w:rPr>
          <w:color w:val="000000"/>
        </w:rPr>
        <w:t xml:space="preserve">14) CD nebo </w:t>
      </w:r>
      <w:proofErr w:type="spellStart"/>
      <w:r w:rsidRPr="00671002">
        <w:rPr>
          <w:color w:val="000000"/>
        </w:rPr>
        <w:t>flash</w:t>
      </w:r>
      <w:proofErr w:type="spellEnd"/>
      <w:r w:rsidRPr="00671002">
        <w:rPr>
          <w:color w:val="000000"/>
        </w:rPr>
        <w:t xml:space="preserve"> disk obsahující kompletní Závěrečnou zprávu (zprávu o závěrečném vyhodnocení (formát doc.), kompletní vyúčtování dotace (formát </w:t>
      </w:r>
      <w:proofErr w:type="spellStart"/>
      <w:r w:rsidRPr="00671002">
        <w:rPr>
          <w:color w:val="000000"/>
        </w:rPr>
        <w:t>pdf</w:t>
      </w:r>
      <w:proofErr w:type="spellEnd"/>
      <w:r w:rsidRPr="00671002">
        <w:rPr>
          <w:color w:val="000000"/>
        </w:rPr>
        <w:t xml:space="preserve">.), elektronická verze sborníku, fotodokumentace, prezenčních listin a pozvánka (formát </w:t>
      </w:r>
      <w:proofErr w:type="spellStart"/>
      <w:r w:rsidRPr="00671002">
        <w:rPr>
          <w:color w:val="000000"/>
        </w:rPr>
        <w:t>pdf</w:t>
      </w:r>
      <w:proofErr w:type="spellEnd"/>
      <w:r w:rsidRPr="00671002">
        <w:rPr>
          <w:color w:val="000000"/>
        </w:rPr>
        <w:t>.);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12770B">
        <w:rPr>
          <w:color w:val="000000"/>
        </w:rPr>
        <w:t>D</w:t>
      </w:r>
      <w:r w:rsidR="00A8148B">
        <w:rPr>
          <w:color w:val="000000"/>
        </w:rPr>
        <w:t xml:space="preserve">ne: </w:t>
      </w:r>
      <w:r>
        <w:rPr>
          <w:color w:val="000000"/>
        </w:rPr>
        <w:t xml:space="preserve">                                                                          </w:t>
      </w:r>
      <w:r w:rsidR="00A8148B">
        <w:rPr>
          <w:color w:val="000000"/>
        </w:rPr>
        <w:t>Podpis</w:t>
      </w:r>
      <w:r>
        <w:rPr>
          <w:color w:val="000000"/>
        </w:rPr>
        <w:t>: ……………………………………………………………………………</w:t>
      </w: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/>
    <w:p w:rsidR="00671002" w:rsidRPr="00341838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8148B" w:rsidRDefault="00A8148B" w:rsidP="00605759">
      <w:pPr>
        <w:rPr>
          <w:b/>
          <w:u w:val="single"/>
        </w:rPr>
      </w:pPr>
    </w:p>
    <w:p w:rsidR="00A8148B" w:rsidRPr="00A8148B" w:rsidRDefault="00A8148B" w:rsidP="00A8148B"/>
    <w:p w:rsidR="00A8148B" w:rsidRPr="00A8148B" w:rsidRDefault="00A8148B" w:rsidP="00A8148B"/>
    <w:p w:rsidR="00A8148B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 nehodící se škrtněte</w:t>
      </w:r>
    </w:p>
    <w:p w:rsidR="00341838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** žlutě vyznačené body vymažte a napište skutečné údaje</w:t>
      </w:r>
    </w:p>
    <w:sectPr w:rsidR="00341838" w:rsidRPr="00A8148B" w:rsidSect="00CC5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0E5" w:rsidRDefault="000460E5" w:rsidP="00677FE0">
      <w:pPr>
        <w:spacing w:after="0" w:line="240" w:lineRule="auto"/>
      </w:pPr>
      <w:r>
        <w:separator/>
      </w:r>
    </w:p>
  </w:endnote>
  <w:end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0E5" w:rsidRDefault="000460E5" w:rsidP="00677FE0">
      <w:pPr>
        <w:spacing w:after="0" w:line="240" w:lineRule="auto"/>
      </w:pPr>
      <w:r>
        <w:separator/>
      </w:r>
    </w:p>
  </w:footnote>
  <w:foot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227790"/>
    <w:multiLevelType w:val="hybridMultilevel"/>
    <w:tmpl w:val="04905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1196ACD"/>
    <w:multiLevelType w:val="hybridMultilevel"/>
    <w:tmpl w:val="18DAAFCE"/>
    <w:lvl w:ilvl="0" w:tplc="478C48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4C738B8"/>
    <w:multiLevelType w:val="hybridMultilevel"/>
    <w:tmpl w:val="E1A074EC"/>
    <w:lvl w:ilvl="0" w:tplc="07B03B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E721EB0"/>
    <w:multiLevelType w:val="hybridMultilevel"/>
    <w:tmpl w:val="1D98B88E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67CF4FD9"/>
    <w:multiLevelType w:val="hybridMultilevel"/>
    <w:tmpl w:val="15363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B8609C"/>
    <w:multiLevelType w:val="hybridMultilevel"/>
    <w:tmpl w:val="7A3A8584"/>
    <w:lvl w:ilvl="0" w:tplc="6BAE62D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8"/>
  </w:num>
  <w:num w:numId="8">
    <w:abstractNumId w:val="35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30"/>
  </w:num>
  <w:num w:numId="27">
    <w:abstractNumId w:val="27"/>
  </w:num>
  <w:num w:numId="28">
    <w:abstractNumId w:val="26"/>
  </w:num>
  <w:num w:numId="29">
    <w:abstractNumId w:val="19"/>
  </w:num>
  <w:num w:numId="30">
    <w:abstractNumId w:val="33"/>
  </w:num>
  <w:num w:numId="31">
    <w:abstractNumId w:val="37"/>
  </w:num>
  <w:num w:numId="32">
    <w:abstractNumId w:val="24"/>
  </w:num>
  <w:num w:numId="33">
    <w:abstractNumId w:val="18"/>
  </w:num>
  <w:num w:numId="34">
    <w:abstractNumId w:val="10"/>
  </w:num>
  <w:num w:numId="35">
    <w:abstractNumId w:val="25"/>
  </w:num>
  <w:num w:numId="36">
    <w:abstractNumId w:val="14"/>
  </w:num>
  <w:num w:numId="37">
    <w:abstractNumId w:val="6"/>
  </w:num>
  <w:num w:numId="38">
    <w:abstractNumId w:val="38"/>
  </w:num>
  <w:num w:numId="39">
    <w:abstractNumId w:val="31"/>
  </w:num>
  <w:num w:numId="40">
    <w:abstractNumId w:val="39"/>
  </w:num>
  <w:num w:numId="41">
    <w:abstractNumId w:val="29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E5"/>
    <w:rsid w:val="00015306"/>
    <w:rsid w:val="0002674B"/>
    <w:rsid w:val="0004162E"/>
    <w:rsid w:val="000460E5"/>
    <w:rsid w:val="0004786B"/>
    <w:rsid w:val="00063405"/>
    <w:rsid w:val="000809B9"/>
    <w:rsid w:val="00090B40"/>
    <w:rsid w:val="00095A0A"/>
    <w:rsid w:val="000B1B3D"/>
    <w:rsid w:val="000C4CAF"/>
    <w:rsid w:val="00121485"/>
    <w:rsid w:val="0012770B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41838"/>
    <w:rsid w:val="00363201"/>
    <w:rsid w:val="0039063C"/>
    <w:rsid w:val="003A46A8"/>
    <w:rsid w:val="003A51AA"/>
    <w:rsid w:val="003B565A"/>
    <w:rsid w:val="003D00A1"/>
    <w:rsid w:val="00410C7A"/>
    <w:rsid w:val="0041427F"/>
    <w:rsid w:val="00443CA6"/>
    <w:rsid w:val="004509E5"/>
    <w:rsid w:val="00486FB9"/>
    <w:rsid w:val="004C212A"/>
    <w:rsid w:val="004E3234"/>
    <w:rsid w:val="00500232"/>
    <w:rsid w:val="00504668"/>
    <w:rsid w:val="005455E1"/>
    <w:rsid w:val="005502BD"/>
    <w:rsid w:val="00556787"/>
    <w:rsid w:val="00560510"/>
    <w:rsid w:val="005C2560"/>
    <w:rsid w:val="005F7585"/>
    <w:rsid w:val="00605759"/>
    <w:rsid w:val="00650C6C"/>
    <w:rsid w:val="00652FE6"/>
    <w:rsid w:val="00667898"/>
    <w:rsid w:val="00671002"/>
    <w:rsid w:val="00677FE0"/>
    <w:rsid w:val="006D04EF"/>
    <w:rsid w:val="006E2FB0"/>
    <w:rsid w:val="007102D2"/>
    <w:rsid w:val="00713948"/>
    <w:rsid w:val="00753A27"/>
    <w:rsid w:val="0079342A"/>
    <w:rsid w:val="007A05A8"/>
    <w:rsid w:val="007B4949"/>
    <w:rsid w:val="007F0BC6"/>
    <w:rsid w:val="00817F2E"/>
    <w:rsid w:val="00831374"/>
    <w:rsid w:val="00857580"/>
    <w:rsid w:val="00865238"/>
    <w:rsid w:val="008667BF"/>
    <w:rsid w:val="00895645"/>
    <w:rsid w:val="0089763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52255"/>
    <w:rsid w:val="00A63D6B"/>
    <w:rsid w:val="00A63E6C"/>
    <w:rsid w:val="00A8148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21612"/>
    <w:rsid w:val="00B42E96"/>
    <w:rsid w:val="00B50950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D6377"/>
    <w:rsid w:val="00CF40B9"/>
    <w:rsid w:val="00D00C30"/>
    <w:rsid w:val="00D1569F"/>
    <w:rsid w:val="00D20B1E"/>
    <w:rsid w:val="00D22462"/>
    <w:rsid w:val="00D230AC"/>
    <w:rsid w:val="00D32489"/>
    <w:rsid w:val="00D3349E"/>
    <w:rsid w:val="00D73CB8"/>
    <w:rsid w:val="00DA7591"/>
    <w:rsid w:val="00DA7836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395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0E5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0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po-efekt.cz/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o-efekt.cz/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EC2E6CAD.dotm</Template>
  <TotalTime>0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2018-08-24T12:38:00Z</dcterms:created>
  <dcterms:modified xsi:type="dcterms:W3CDTF">2020-09-10T06:42:00Z</dcterms:modified>
</cp:coreProperties>
</file>