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3FFF" w:rsidRDefault="00D13FFF" w:rsidP="009F6DA5">
      <w:pPr>
        <w:jc w:val="both"/>
        <w:rPr>
          <w:b/>
          <w:sz w:val="24"/>
        </w:rPr>
      </w:pPr>
    </w:p>
    <w:p w:rsidR="00D13FFF" w:rsidRDefault="00D13FFF" w:rsidP="00D13FFF">
      <w:pPr>
        <w:pStyle w:val="Odstavecseseznamem"/>
        <w:ind w:left="426"/>
        <w:jc w:val="center"/>
        <w:rPr>
          <w:b/>
          <w:sz w:val="24"/>
        </w:rPr>
      </w:pPr>
      <w:r>
        <w:rPr>
          <w:b/>
          <w:sz w:val="24"/>
        </w:rPr>
        <w:t>Státní program na podporu úspor energie</w:t>
      </w:r>
      <w:r w:rsidR="0084145A">
        <w:rPr>
          <w:b/>
          <w:sz w:val="24"/>
        </w:rPr>
        <w:t xml:space="preserve"> -</w:t>
      </w:r>
      <w:bookmarkStart w:id="0" w:name="_GoBack"/>
      <w:bookmarkEnd w:id="0"/>
      <w:r w:rsidRPr="00D13FFF">
        <w:rPr>
          <w:b/>
          <w:sz w:val="24"/>
        </w:rPr>
        <w:t xml:space="preserve"> pro rok 20</w:t>
      </w:r>
      <w:r w:rsidR="0084145A">
        <w:rPr>
          <w:b/>
          <w:sz w:val="24"/>
        </w:rPr>
        <w:t>21</w:t>
      </w:r>
    </w:p>
    <w:p w:rsidR="00D13FFF" w:rsidRPr="00D13FFF" w:rsidRDefault="004226DA" w:rsidP="004226DA">
      <w:pPr>
        <w:pStyle w:val="Odstavecseseznamem"/>
        <w:ind w:left="426"/>
        <w:jc w:val="center"/>
      </w:pPr>
      <w:r w:rsidRPr="004226DA">
        <w:rPr>
          <w:b/>
          <w:color w:val="FF0000"/>
          <w:sz w:val="24"/>
        </w:rPr>
        <w:t>(uveďte max. 2 strany A4)</w:t>
      </w:r>
    </w:p>
    <w:p w:rsidR="00D13FFF" w:rsidRPr="00D13FFF" w:rsidRDefault="00D13FFF" w:rsidP="00D13FFF">
      <w:pPr>
        <w:pStyle w:val="Odstavecseseznamem"/>
        <w:ind w:left="426"/>
        <w:jc w:val="both"/>
      </w:pPr>
    </w:p>
    <w:p w:rsidR="00713948" w:rsidRDefault="009F6DA5" w:rsidP="009F6DA5">
      <w:pPr>
        <w:pStyle w:val="Odstavecseseznamem"/>
        <w:numPr>
          <w:ilvl w:val="0"/>
          <w:numId w:val="37"/>
        </w:numPr>
        <w:ind w:left="426"/>
        <w:jc w:val="both"/>
      </w:pPr>
      <w:r w:rsidRPr="009F6DA5">
        <w:rPr>
          <w:b/>
          <w:sz w:val="24"/>
        </w:rPr>
        <w:t>Popis stávajícího stavu</w:t>
      </w:r>
      <w:r>
        <w:t xml:space="preserve"> – </w:t>
      </w:r>
      <w:r>
        <w:rPr>
          <w:i/>
        </w:rPr>
        <w:t>specifikace počtu svítidel určených k výměně, typů zdrojů vč. jejich počtu, technický stav osvětlovací soustavy, specifikace typů a výšky stožárů, technický stav RVO, existence řídicích prvků, příkon rekonstruované části</w:t>
      </w:r>
      <w:r w:rsidR="00D13FFF">
        <w:rPr>
          <w:i/>
        </w:rPr>
        <w:t xml:space="preserve"> před realizací opatření.</w:t>
      </w:r>
    </w:p>
    <w:p w:rsidR="009F6DA5" w:rsidRDefault="009F6DA5" w:rsidP="009F6DA5">
      <w:pPr>
        <w:jc w:val="both"/>
      </w:pPr>
    </w:p>
    <w:p w:rsidR="009F6DA5" w:rsidRDefault="009F6DA5" w:rsidP="009F6DA5">
      <w:pPr>
        <w:jc w:val="both"/>
      </w:pPr>
    </w:p>
    <w:p w:rsidR="009F6DA5" w:rsidRDefault="009F6DA5" w:rsidP="009F6DA5">
      <w:pPr>
        <w:jc w:val="both"/>
      </w:pPr>
    </w:p>
    <w:p w:rsidR="009F6DA5" w:rsidRDefault="009F6DA5" w:rsidP="009F6DA5">
      <w:pPr>
        <w:jc w:val="both"/>
      </w:pPr>
    </w:p>
    <w:p w:rsidR="009F6DA5" w:rsidRDefault="009F6DA5" w:rsidP="009F6DA5">
      <w:pPr>
        <w:jc w:val="both"/>
      </w:pPr>
    </w:p>
    <w:p w:rsidR="009F6DA5" w:rsidRDefault="009F6DA5" w:rsidP="009F6DA5">
      <w:pPr>
        <w:jc w:val="both"/>
      </w:pPr>
    </w:p>
    <w:p w:rsidR="00D13FFF" w:rsidRDefault="00D13FFF" w:rsidP="009F6DA5">
      <w:pPr>
        <w:jc w:val="both"/>
      </w:pPr>
    </w:p>
    <w:p w:rsidR="00D13FFF" w:rsidRDefault="00D13FFF" w:rsidP="009F6DA5">
      <w:pPr>
        <w:jc w:val="both"/>
      </w:pPr>
    </w:p>
    <w:p w:rsidR="00D13FFF" w:rsidRDefault="00D13FFF" w:rsidP="009F6DA5">
      <w:pPr>
        <w:jc w:val="both"/>
      </w:pPr>
    </w:p>
    <w:p w:rsidR="009F6DA5" w:rsidRPr="009B5413" w:rsidRDefault="009F6DA5" w:rsidP="009F6DA5">
      <w:pPr>
        <w:pStyle w:val="Odstavecseseznamem"/>
        <w:numPr>
          <w:ilvl w:val="0"/>
          <w:numId w:val="37"/>
        </w:numPr>
        <w:ind w:left="426"/>
        <w:jc w:val="both"/>
      </w:pPr>
      <w:r w:rsidRPr="009F6DA5">
        <w:rPr>
          <w:b/>
          <w:sz w:val="24"/>
        </w:rPr>
        <w:t xml:space="preserve">Popis </w:t>
      </w:r>
      <w:r>
        <w:rPr>
          <w:b/>
          <w:sz w:val="24"/>
        </w:rPr>
        <w:t>realizace opatření</w:t>
      </w:r>
      <w:r>
        <w:t xml:space="preserve"> – </w:t>
      </w:r>
      <w:r>
        <w:rPr>
          <w:i/>
        </w:rPr>
        <w:t xml:space="preserve">specifikace počtu nových svítidel, </w:t>
      </w:r>
      <w:r w:rsidR="00D13FFF">
        <w:rPr>
          <w:i/>
        </w:rPr>
        <w:t>typ nového zdroje</w:t>
      </w:r>
      <w:r>
        <w:rPr>
          <w:i/>
        </w:rPr>
        <w:t xml:space="preserve">, </w:t>
      </w:r>
      <w:r w:rsidR="00D13FFF">
        <w:rPr>
          <w:i/>
        </w:rPr>
        <w:t>počet světelných bodů a svítidel k doplnění</w:t>
      </w:r>
      <w:r>
        <w:rPr>
          <w:i/>
        </w:rPr>
        <w:t xml:space="preserve">, specifikace typů a výšky </w:t>
      </w:r>
      <w:r w:rsidR="00D13FFF">
        <w:rPr>
          <w:i/>
        </w:rPr>
        <w:t xml:space="preserve">nových </w:t>
      </w:r>
      <w:r>
        <w:rPr>
          <w:i/>
        </w:rPr>
        <w:t xml:space="preserve">stožárů, </w:t>
      </w:r>
      <w:r w:rsidR="00D13FFF">
        <w:rPr>
          <w:i/>
        </w:rPr>
        <w:t xml:space="preserve">specifikace oprav RVO, specifikace </w:t>
      </w:r>
      <w:r>
        <w:rPr>
          <w:i/>
        </w:rPr>
        <w:t>řídicích prvků, příkon rekonstruované části</w:t>
      </w:r>
      <w:r w:rsidR="00D13FFF">
        <w:rPr>
          <w:i/>
        </w:rPr>
        <w:t xml:space="preserve"> VO po realizaci opatření.</w:t>
      </w:r>
    </w:p>
    <w:p w:rsidR="009B5413" w:rsidRDefault="009B5413" w:rsidP="009B5413">
      <w:pPr>
        <w:jc w:val="both"/>
      </w:pPr>
    </w:p>
    <w:p w:rsidR="009B5413" w:rsidRPr="00605759" w:rsidRDefault="009B5413" w:rsidP="009B5413">
      <w:pPr>
        <w:jc w:val="both"/>
      </w:pPr>
    </w:p>
    <w:tbl>
      <w:tblPr>
        <w:tblStyle w:val="Svtlseznamzvraznn3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2523"/>
        <w:gridCol w:w="2083"/>
        <w:gridCol w:w="2502"/>
        <w:gridCol w:w="2500"/>
      </w:tblGrid>
      <w:tr w:rsidR="009B5413" w:rsidRPr="00034AA6" w:rsidTr="001B710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shd w:val="clear" w:color="auto" w:fill="6BB9FF" w:themeFill="text2" w:themeFillTint="66"/>
            <w:vAlign w:val="center"/>
          </w:tcPr>
          <w:p w:rsidR="009B5413" w:rsidRPr="009672D6" w:rsidRDefault="009B5413" w:rsidP="001B7102">
            <w:pPr>
              <w:pStyle w:val="Odstavecseseznamem"/>
              <w:spacing w:after="120"/>
              <w:ind w:left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Typ komunikace</w:t>
            </w:r>
          </w:p>
        </w:tc>
        <w:tc>
          <w:tcPr>
            <w:tcW w:w="1084" w:type="pct"/>
            <w:shd w:val="clear" w:color="auto" w:fill="6BB9FF" w:themeFill="text2" w:themeFillTint="66"/>
            <w:vAlign w:val="center"/>
          </w:tcPr>
          <w:p w:rsidR="009B5413" w:rsidRPr="009672D6" w:rsidRDefault="009B5413" w:rsidP="001B7102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 xml:space="preserve">Počet </w:t>
            </w:r>
            <w:r>
              <w:rPr>
                <w:rFonts w:cs="Segoe UI"/>
                <w:color w:val="auto"/>
              </w:rPr>
              <w:t xml:space="preserve">vyměňovaných </w:t>
            </w:r>
            <w:r w:rsidRPr="009672D6">
              <w:rPr>
                <w:rFonts w:cs="Segoe UI"/>
                <w:color w:val="auto"/>
              </w:rPr>
              <w:t>svítidel</w:t>
            </w:r>
          </w:p>
        </w:tc>
        <w:tc>
          <w:tcPr>
            <w:tcW w:w="1302" w:type="pct"/>
            <w:shd w:val="clear" w:color="auto" w:fill="6BB9FF" w:themeFill="text2" w:themeFillTint="66"/>
          </w:tcPr>
          <w:p w:rsidR="009B5413" w:rsidRPr="009672D6" w:rsidRDefault="009B5413" w:rsidP="001B7102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Počet doplňovaných svítidel</w:t>
            </w:r>
          </w:p>
        </w:tc>
        <w:tc>
          <w:tcPr>
            <w:tcW w:w="1302" w:type="pct"/>
            <w:shd w:val="clear" w:color="auto" w:fill="6BB9FF" w:themeFill="text2" w:themeFillTint="66"/>
            <w:vAlign w:val="center"/>
          </w:tcPr>
          <w:p w:rsidR="009B5413" w:rsidRPr="009672D6" w:rsidRDefault="009B5413" w:rsidP="001B7102">
            <w:pPr>
              <w:pStyle w:val="Odstavecseseznamem"/>
              <w:spacing w:after="120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Segoe UI"/>
                <w:color w:val="auto"/>
              </w:rPr>
            </w:pPr>
            <w:r w:rsidRPr="009672D6">
              <w:rPr>
                <w:rFonts w:cs="Segoe UI"/>
                <w:color w:val="auto"/>
              </w:rPr>
              <w:t>Max. teplota chromatičnosti [K]</w:t>
            </w:r>
          </w:p>
        </w:tc>
      </w:tr>
      <w:tr w:rsidR="009B5413" w:rsidRPr="00034AA6" w:rsidTr="001B7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one" w:sz="0" w:space="0" w:color="auto"/>
              <w:left w:val="none" w:sz="0" w:space="0" w:color="auto"/>
              <w:bottom w:val="none" w:sz="0" w:space="0" w:color="auto"/>
            </w:tcBorders>
            <w:vAlign w:val="center"/>
          </w:tcPr>
          <w:p w:rsidR="009B5413" w:rsidRPr="002B501E" w:rsidRDefault="009B5413" w:rsidP="001B7102">
            <w:pPr>
              <w:spacing w:before="40" w:after="40"/>
              <w:rPr>
                <w:b w:val="0"/>
              </w:rPr>
            </w:pPr>
            <w:r w:rsidRPr="002B501E">
              <w:t>P</w:t>
            </w:r>
          </w:p>
        </w:tc>
        <w:tc>
          <w:tcPr>
            <w:tcW w:w="1084" w:type="pct"/>
            <w:tcBorders>
              <w:top w:val="none" w:sz="0" w:space="0" w:color="auto"/>
              <w:bottom w:val="none" w:sz="0" w:space="0" w:color="auto"/>
            </w:tcBorders>
            <w:vAlign w:val="center"/>
          </w:tcPr>
          <w:p w:rsidR="009B5413" w:rsidRPr="00AB0F90" w:rsidRDefault="009B5413" w:rsidP="001B710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none" w:sz="0" w:space="0" w:color="auto"/>
              <w:bottom w:val="none" w:sz="0" w:space="0" w:color="auto"/>
            </w:tcBorders>
          </w:tcPr>
          <w:p w:rsidR="009B5413" w:rsidRPr="00321FED" w:rsidRDefault="009B5413" w:rsidP="001B710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none" w:sz="0" w:space="0" w:color="auto"/>
              <w:bottom w:val="none" w:sz="0" w:space="0" w:color="auto"/>
              <w:right w:val="none" w:sz="0" w:space="0" w:color="auto"/>
            </w:tcBorders>
            <w:vAlign w:val="center"/>
          </w:tcPr>
          <w:p w:rsidR="009B5413" w:rsidRPr="00AB0F90" w:rsidRDefault="009B5413" w:rsidP="001B710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FED">
              <w:t>≤ 2700</w:t>
            </w:r>
          </w:p>
        </w:tc>
      </w:tr>
      <w:tr w:rsidR="009B5413" w:rsidRPr="00034AA6" w:rsidTr="001B710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vAlign w:val="center"/>
          </w:tcPr>
          <w:p w:rsidR="009B5413" w:rsidRPr="002B501E" w:rsidRDefault="009B5413" w:rsidP="001B7102">
            <w:pPr>
              <w:spacing w:before="40" w:after="40"/>
              <w:rPr>
                <w:b w:val="0"/>
              </w:rPr>
            </w:pPr>
            <w:r w:rsidRPr="002B501E">
              <w:t>C</w:t>
            </w:r>
          </w:p>
        </w:tc>
        <w:tc>
          <w:tcPr>
            <w:tcW w:w="1084" w:type="pct"/>
            <w:vAlign w:val="center"/>
          </w:tcPr>
          <w:p w:rsidR="009B5413" w:rsidRPr="00AB0F90" w:rsidRDefault="009B5413" w:rsidP="001B710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</w:tcPr>
          <w:p w:rsidR="009B5413" w:rsidRPr="00321FED" w:rsidRDefault="009B5413" w:rsidP="001B710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vAlign w:val="center"/>
          </w:tcPr>
          <w:p w:rsidR="009B5413" w:rsidRPr="00AB0F90" w:rsidRDefault="009B5413" w:rsidP="001B710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3000</w:t>
            </w:r>
          </w:p>
        </w:tc>
      </w:tr>
      <w:tr w:rsidR="009B5413" w:rsidRPr="00034AA6" w:rsidTr="001B7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none" w:sz="0" w:space="0" w:color="auto"/>
              <w:left w:val="none" w:sz="0" w:space="0" w:color="auto"/>
              <w:bottom w:val="single" w:sz="8" w:space="0" w:color="auto"/>
            </w:tcBorders>
            <w:vAlign w:val="center"/>
          </w:tcPr>
          <w:p w:rsidR="009B5413" w:rsidRPr="002B501E" w:rsidRDefault="009B5413" w:rsidP="001B7102">
            <w:pPr>
              <w:spacing w:before="40" w:after="40"/>
              <w:rPr>
                <w:b w:val="0"/>
              </w:rPr>
            </w:pPr>
            <w:r w:rsidRPr="002B501E">
              <w:t>M3-M6</w:t>
            </w:r>
          </w:p>
        </w:tc>
        <w:tc>
          <w:tcPr>
            <w:tcW w:w="1084" w:type="pct"/>
            <w:tcBorders>
              <w:top w:val="none" w:sz="0" w:space="0" w:color="auto"/>
              <w:bottom w:val="single" w:sz="8" w:space="0" w:color="auto"/>
            </w:tcBorders>
            <w:vAlign w:val="center"/>
          </w:tcPr>
          <w:p w:rsidR="009B5413" w:rsidRPr="00AB0F90" w:rsidRDefault="009B5413" w:rsidP="001B710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none" w:sz="0" w:space="0" w:color="auto"/>
              <w:bottom w:val="single" w:sz="8" w:space="0" w:color="auto"/>
            </w:tcBorders>
          </w:tcPr>
          <w:p w:rsidR="009B5413" w:rsidRPr="00321FED" w:rsidRDefault="009B5413" w:rsidP="001B710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none" w:sz="0" w:space="0" w:color="auto"/>
              <w:bottom w:val="single" w:sz="8" w:space="0" w:color="auto"/>
              <w:right w:val="none" w:sz="0" w:space="0" w:color="auto"/>
            </w:tcBorders>
            <w:vAlign w:val="center"/>
          </w:tcPr>
          <w:p w:rsidR="009B5413" w:rsidRPr="00AB0F90" w:rsidRDefault="009B5413" w:rsidP="001B710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3500</w:t>
            </w:r>
          </w:p>
        </w:tc>
      </w:tr>
      <w:tr w:rsidR="009B5413" w:rsidRPr="00034AA6" w:rsidTr="001B7102">
        <w:trPr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5413" w:rsidRPr="002B501E" w:rsidRDefault="009B5413" w:rsidP="001B7102">
            <w:pPr>
              <w:spacing w:before="40" w:after="40"/>
              <w:rPr>
                <w:b w:val="0"/>
              </w:rPr>
            </w:pPr>
            <w:r w:rsidRPr="002B501E">
              <w:t>M1-M2</w:t>
            </w:r>
          </w:p>
        </w:tc>
        <w:tc>
          <w:tcPr>
            <w:tcW w:w="1084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5413" w:rsidRPr="00321FED" w:rsidRDefault="009B5413" w:rsidP="001B710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8" w:space="0" w:color="auto"/>
              <w:bottom w:val="single" w:sz="12" w:space="0" w:color="auto"/>
            </w:tcBorders>
          </w:tcPr>
          <w:p w:rsidR="009B5413" w:rsidRPr="00321FED" w:rsidRDefault="009B5413" w:rsidP="001B710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8" w:space="0" w:color="auto"/>
              <w:bottom w:val="single" w:sz="12" w:space="0" w:color="auto"/>
            </w:tcBorders>
            <w:vAlign w:val="center"/>
          </w:tcPr>
          <w:p w:rsidR="009B5413" w:rsidRPr="00321FED" w:rsidRDefault="009B5413" w:rsidP="001B7102">
            <w:pPr>
              <w:spacing w:before="40" w:after="40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321FED">
              <w:t xml:space="preserve">≤ </w:t>
            </w:r>
            <w:r w:rsidRPr="00AB0F90">
              <w:t>4000</w:t>
            </w:r>
          </w:p>
        </w:tc>
      </w:tr>
      <w:tr w:rsidR="009B5413" w:rsidRPr="00034AA6" w:rsidTr="001B710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13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5413" w:rsidRPr="002B501E" w:rsidRDefault="009B5413" w:rsidP="001B7102">
            <w:pPr>
              <w:spacing w:before="40" w:after="40"/>
            </w:pPr>
          </w:p>
        </w:tc>
        <w:tc>
          <w:tcPr>
            <w:tcW w:w="1084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5413" w:rsidRPr="00321FED" w:rsidRDefault="009B5413" w:rsidP="001B710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nil"/>
              <w:bottom w:val="nil"/>
              <w:right w:val="nil"/>
            </w:tcBorders>
          </w:tcPr>
          <w:p w:rsidR="009B5413" w:rsidRPr="00321FED" w:rsidRDefault="009B5413" w:rsidP="001B710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302" w:type="pct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9B5413" w:rsidRPr="00321FED" w:rsidRDefault="009B5413" w:rsidP="001B7102">
            <w:pPr>
              <w:spacing w:before="40" w:after="40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9F6DA5" w:rsidRPr="00605759" w:rsidRDefault="009F6DA5" w:rsidP="009F6DA5">
      <w:pPr>
        <w:jc w:val="both"/>
      </w:pPr>
    </w:p>
    <w:sectPr w:rsidR="009F6DA5" w:rsidRPr="00605759" w:rsidSect="00D13FFF">
      <w:headerReference w:type="default" r:id="rId8"/>
      <w:pgSz w:w="11906" w:h="16838"/>
      <w:pgMar w:top="2835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6DA5" w:rsidRDefault="009F6DA5" w:rsidP="009F6DA5">
      <w:pPr>
        <w:spacing w:after="0" w:line="240" w:lineRule="auto"/>
      </w:pPr>
      <w:r>
        <w:separator/>
      </w:r>
    </w:p>
  </w:endnote>
  <w:endnote w:type="continuationSeparator" w:id="0">
    <w:p w:rsidR="009F6DA5" w:rsidRDefault="009F6DA5" w:rsidP="009F6D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6DA5" w:rsidRDefault="009F6DA5" w:rsidP="009F6DA5">
      <w:pPr>
        <w:spacing w:after="0" w:line="240" w:lineRule="auto"/>
      </w:pPr>
      <w:r>
        <w:separator/>
      </w:r>
    </w:p>
  </w:footnote>
  <w:footnote w:type="continuationSeparator" w:id="0">
    <w:p w:rsidR="009F6DA5" w:rsidRDefault="009F6DA5" w:rsidP="009F6DA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6DA5" w:rsidRPr="00D13FFF" w:rsidRDefault="009F6DA5" w:rsidP="00D13FFF">
    <w:pPr>
      <w:pStyle w:val="Zhlav"/>
      <w:tabs>
        <w:tab w:val="clear" w:pos="9072"/>
        <w:tab w:val="right" w:pos="9638"/>
      </w:tabs>
      <w:rPr>
        <w:sz w:val="20"/>
      </w:rPr>
    </w:pPr>
    <w:r w:rsidRPr="00D13FFF">
      <w:rPr>
        <w:noProof/>
        <w:sz w:val="20"/>
        <w:lang w:eastAsia="cs-CZ"/>
      </w:rPr>
      <w:drawing>
        <wp:anchor distT="0" distB="0" distL="114300" distR="114300" simplePos="0" relativeHeight="251661312" behindDoc="1" locked="0" layoutInCell="1" allowOverlap="1" wp14:anchorId="51DC7F7C" wp14:editId="1313A00D">
          <wp:simplePos x="0" y="0"/>
          <wp:positionH relativeFrom="column">
            <wp:posOffset>4707255</wp:posOffset>
          </wp:positionH>
          <wp:positionV relativeFrom="page">
            <wp:posOffset>1031443</wp:posOffset>
          </wp:positionV>
          <wp:extent cx="1362075" cy="669290"/>
          <wp:effectExtent l="0" t="0" r="9525" b="0"/>
          <wp:wrapThrough wrapText="bothSides">
            <wp:wrapPolygon edited="0">
              <wp:start x="0" y="0"/>
              <wp:lineTo x="0" y="20903"/>
              <wp:lineTo x="21449" y="20903"/>
              <wp:lineTo x="21449" y="0"/>
              <wp:lineTo x="0" y="0"/>
            </wp:wrapPolygon>
          </wp:wrapThrough>
          <wp:docPr id="63" name="Obrázek 63" descr="Efekt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Efekt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62075" cy="669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FFF">
      <w:rPr>
        <w:noProof/>
        <w:sz w:val="20"/>
        <w:lang w:eastAsia="cs-CZ"/>
      </w:rPr>
      <w:drawing>
        <wp:anchor distT="0" distB="0" distL="114300" distR="114300" simplePos="0" relativeHeight="251659264" behindDoc="1" locked="0" layoutInCell="1" allowOverlap="1" wp14:anchorId="6C8AF442" wp14:editId="29C984F5">
          <wp:simplePos x="0" y="0"/>
          <wp:positionH relativeFrom="column">
            <wp:posOffset>-3175</wp:posOffset>
          </wp:positionH>
          <wp:positionV relativeFrom="page">
            <wp:posOffset>928599</wp:posOffset>
          </wp:positionV>
          <wp:extent cx="1543050" cy="828675"/>
          <wp:effectExtent l="0" t="0" r="0" b="9525"/>
          <wp:wrapThrough wrapText="bothSides">
            <wp:wrapPolygon edited="0">
              <wp:start x="0" y="0"/>
              <wp:lineTo x="0" y="21352"/>
              <wp:lineTo x="21333" y="21352"/>
              <wp:lineTo x="21333" y="0"/>
              <wp:lineTo x="0" y="0"/>
            </wp:wrapPolygon>
          </wp:wrapThrough>
          <wp:docPr id="64" name="Obrázek 64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o-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13FFF">
      <w:rPr>
        <w:sz w:val="20"/>
      </w:rPr>
      <w:t>Příloha č. 27 – Popis stávajícího stavu a realizace opatření</w:t>
    </w:r>
    <w:r w:rsidR="00D13FFF">
      <w:rPr>
        <w:sz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91872DA"/>
    <w:multiLevelType w:val="multilevel"/>
    <w:tmpl w:val="E8A48D7C"/>
    <w:numStyleLink w:val="VariantaA-sla"/>
  </w:abstractNum>
  <w:abstractNum w:abstractNumId="18" w15:restartNumberingAfterBreak="0">
    <w:nsid w:val="19987FCF"/>
    <w:multiLevelType w:val="multilevel"/>
    <w:tmpl w:val="0D8ABE32"/>
    <w:numStyleLink w:val="VariantaB-sla"/>
  </w:abstractNum>
  <w:abstractNum w:abstractNumId="19" w15:restartNumberingAfterBreak="0">
    <w:nsid w:val="1D3068A6"/>
    <w:multiLevelType w:val="multilevel"/>
    <w:tmpl w:val="3320A8B2"/>
    <w:numStyleLink w:val="VariantaB-odrky"/>
  </w:abstractNum>
  <w:abstractNum w:abstractNumId="20" w15:restartNumberingAfterBreak="0">
    <w:nsid w:val="1D464EC2"/>
    <w:multiLevelType w:val="multilevel"/>
    <w:tmpl w:val="E8BAE50A"/>
    <w:numStyleLink w:val="VariantaA-odrky"/>
  </w:abstractNum>
  <w:abstractNum w:abstractNumId="21" w15:restartNumberingAfterBreak="0">
    <w:nsid w:val="1EAB39CE"/>
    <w:multiLevelType w:val="multilevel"/>
    <w:tmpl w:val="E8BAE50A"/>
    <w:numStyleLink w:val="VariantaA-odrky"/>
  </w:abstractNum>
  <w:abstractNum w:abstractNumId="22" w15:restartNumberingAfterBreak="0">
    <w:nsid w:val="289A5EA2"/>
    <w:multiLevelType w:val="multilevel"/>
    <w:tmpl w:val="E8BAE50A"/>
    <w:numStyleLink w:val="VariantaA-odrky"/>
  </w:abstractNum>
  <w:abstractNum w:abstractNumId="23" w15:restartNumberingAfterBreak="0">
    <w:nsid w:val="28AB573E"/>
    <w:multiLevelType w:val="multilevel"/>
    <w:tmpl w:val="3320A8B2"/>
    <w:numStyleLink w:val="VariantaB-odrky"/>
  </w:abstractNum>
  <w:abstractNum w:abstractNumId="24" w15:restartNumberingAfterBreak="0">
    <w:nsid w:val="2A5F2D39"/>
    <w:multiLevelType w:val="multilevel"/>
    <w:tmpl w:val="E8BAE50A"/>
    <w:numStyleLink w:val="VariantaA-odrky"/>
  </w:abstractNum>
  <w:abstractNum w:abstractNumId="25" w15:restartNumberingAfterBreak="0">
    <w:nsid w:val="2DBB2CE6"/>
    <w:multiLevelType w:val="multilevel"/>
    <w:tmpl w:val="E8BAE50A"/>
    <w:numStyleLink w:val="VariantaA-odrky"/>
  </w:abstractNum>
  <w:abstractNum w:abstractNumId="26" w15:restartNumberingAfterBreak="0">
    <w:nsid w:val="355131EF"/>
    <w:multiLevelType w:val="multilevel"/>
    <w:tmpl w:val="E8A48D7C"/>
    <w:numStyleLink w:val="VariantaA-sla"/>
  </w:abstractNum>
  <w:abstractNum w:abstractNumId="27" w15:restartNumberingAfterBreak="0">
    <w:nsid w:val="4A306389"/>
    <w:multiLevelType w:val="multilevel"/>
    <w:tmpl w:val="E8BAE50A"/>
    <w:numStyleLink w:val="VariantaA-odrky"/>
  </w:abstractNum>
  <w:abstractNum w:abstractNumId="28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9" w15:restartNumberingAfterBreak="0">
    <w:nsid w:val="53290926"/>
    <w:multiLevelType w:val="multilevel"/>
    <w:tmpl w:val="E8BAE50A"/>
    <w:numStyleLink w:val="VariantaA-odrky"/>
  </w:abstractNum>
  <w:abstractNum w:abstractNumId="30" w15:restartNumberingAfterBreak="0">
    <w:nsid w:val="533902EA"/>
    <w:multiLevelType w:val="multilevel"/>
    <w:tmpl w:val="E8BAE50A"/>
    <w:numStyleLink w:val="VariantaA-odrky"/>
  </w:abstractNum>
  <w:abstractNum w:abstractNumId="31" w15:restartNumberingAfterBreak="0">
    <w:nsid w:val="571C11E2"/>
    <w:multiLevelType w:val="multilevel"/>
    <w:tmpl w:val="E8A48D7C"/>
    <w:numStyleLink w:val="VariantaA-sla"/>
  </w:abstractNum>
  <w:abstractNum w:abstractNumId="32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3" w15:restartNumberingAfterBreak="0">
    <w:nsid w:val="5AF35F43"/>
    <w:multiLevelType w:val="multilevel"/>
    <w:tmpl w:val="0D8ABE32"/>
    <w:numStyleLink w:val="VariantaB-sla"/>
  </w:abstractNum>
  <w:abstractNum w:abstractNumId="34" w15:restartNumberingAfterBreak="0">
    <w:nsid w:val="6DA400F5"/>
    <w:multiLevelType w:val="hybridMultilevel"/>
    <w:tmpl w:val="2BD62EE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2"/>
  </w:num>
  <w:num w:numId="3">
    <w:abstractNumId w:val="19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28"/>
  </w:num>
  <w:num w:numId="7">
    <w:abstractNumId w:val="7"/>
  </w:num>
  <w:num w:numId="8">
    <w:abstractNumId w:val="31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0"/>
  </w:num>
  <w:num w:numId="14">
    <w:abstractNumId w:val="4"/>
  </w:num>
  <w:num w:numId="15">
    <w:abstractNumId w:val="3"/>
  </w:num>
  <w:num w:numId="16">
    <w:abstractNumId w:val="28"/>
  </w:num>
  <w:num w:numId="17">
    <w:abstractNumId w:val="20"/>
  </w:num>
  <w:num w:numId="18">
    <w:abstractNumId w:val="6"/>
  </w:num>
  <w:num w:numId="19">
    <w:abstractNumId w:val="12"/>
  </w:num>
  <w:num w:numId="20">
    <w:abstractNumId w:val="8"/>
  </w:num>
  <w:num w:numId="21">
    <w:abstractNumId w:val="26"/>
  </w:num>
  <w:num w:numId="22">
    <w:abstractNumId w:val="10"/>
  </w:num>
  <w:num w:numId="23">
    <w:abstractNumId w:val="21"/>
  </w:num>
  <w:num w:numId="24">
    <w:abstractNumId w:val="11"/>
  </w:num>
  <w:num w:numId="25">
    <w:abstractNumId w:val="15"/>
  </w:num>
  <w:num w:numId="26">
    <w:abstractNumId w:val="27"/>
  </w:num>
  <w:num w:numId="27">
    <w:abstractNumId w:val="25"/>
  </w:num>
  <w:num w:numId="28">
    <w:abstractNumId w:val="24"/>
  </w:num>
  <w:num w:numId="29">
    <w:abstractNumId w:val="18"/>
  </w:num>
  <w:num w:numId="30">
    <w:abstractNumId w:val="29"/>
  </w:num>
  <w:num w:numId="31">
    <w:abstractNumId w:val="33"/>
  </w:num>
  <w:num w:numId="32">
    <w:abstractNumId w:val="22"/>
  </w:num>
  <w:num w:numId="33">
    <w:abstractNumId w:val="17"/>
  </w:num>
  <w:num w:numId="34">
    <w:abstractNumId w:val="9"/>
  </w:num>
  <w:num w:numId="35">
    <w:abstractNumId w:val="23"/>
  </w:num>
  <w:num w:numId="36">
    <w:abstractNumId w:val="13"/>
  </w:num>
  <w:num w:numId="37">
    <w:abstractNumId w:val="34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6DA5"/>
    <w:rsid w:val="00015306"/>
    <w:rsid w:val="0002674B"/>
    <w:rsid w:val="0004162E"/>
    <w:rsid w:val="0004786B"/>
    <w:rsid w:val="00063405"/>
    <w:rsid w:val="000809B9"/>
    <w:rsid w:val="00090B40"/>
    <w:rsid w:val="00095A0A"/>
    <w:rsid w:val="000B1B3D"/>
    <w:rsid w:val="000C4CAF"/>
    <w:rsid w:val="00121485"/>
    <w:rsid w:val="0018051B"/>
    <w:rsid w:val="001B1E4A"/>
    <w:rsid w:val="001D27C0"/>
    <w:rsid w:val="001E74C3"/>
    <w:rsid w:val="001F6937"/>
    <w:rsid w:val="00220DE3"/>
    <w:rsid w:val="0025290D"/>
    <w:rsid w:val="00260372"/>
    <w:rsid w:val="00262DAF"/>
    <w:rsid w:val="00285AED"/>
    <w:rsid w:val="002E2442"/>
    <w:rsid w:val="002F0E8C"/>
    <w:rsid w:val="00310FA0"/>
    <w:rsid w:val="00320481"/>
    <w:rsid w:val="003250CB"/>
    <w:rsid w:val="00363201"/>
    <w:rsid w:val="00367AED"/>
    <w:rsid w:val="0039063C"/>
    <w:rsid w:val="003A46A8"/>
    <w:rsid w:val="003A51AA"/>
    <w:rsid w:val="003B565A"/>
    <w:rsid w:val="003D00A1"/>
    <w:rsid w:val="0041427F"/>
    <w:rsid w:val="004226DA"/>
    <w:rsid w:val="00441F6A"/>
    <w:rsid w:val="004509E5"/>
    <w:rsid w:val="00486FB9"/>
    <w:rsid w:val="004C212A"/>
    <w:rsid w:val="00500232"/>
    <w:rsid w:val="00504668"/>
    <w:rsid w:val="005455E1"/>
    <w:rsid w:val="005502BD"/>
    <w:rsid w:val="00556787"/>
    <w:rsid w:val="005C2560"/>
    <w:rsid w:val="005F7585"/>
    <w:rsid w:val="00605759"/>
    <w:rsid w:val="00650C6C"/>
    <w:rsid w:val="00652FE6"/>
    <w:rsid w:val="00667898"/>
    <w:rsid w:val="006D04EF"/>
    <w:rsid w:val="006E2FB0"/>
    <w:rsid w:val="007102D2"/>
    <w:rsid w:val="00713948"/>
    <w:rsid w:val="00753A27"/>
    <w:rsid w:val="0079342A"/>
    <w:rsid w:val="007B4949"/>
    <w:rsid w:val="007F0BC6"/>
    <w:rsid w:val="00831374"/>
    <w:rsid w:val="0084145A"/>
    <w:rsid w:val="00857580"/>
    <w:rsid w:val="00865238"/>
    <w:rsid w:val="008667BF"/>
    <w:rsid w:val="00895645"/>
    <w:rsid w:val="008C3782"/>
    <w:rsid w:val="008D4A32"/>
    <w:rsid w:val="008D593A"/>
    <w:rsid w:val="008E7760"/>
    <w:rsid w:val="00922001"/>
    <w:rsid w:val="00922C17"/>
    <w:rsid w:val="00942DDD"/>
    <w:rsid w:val="009516A8"/>
    <w:rsid w:val="0097705C"/>
    <w:rsid w:val="009B5413"/>
    <w:rsid w:val="009F393D"/>
    <w:rsid w:val="009F6DA5"/>
    <w:rsid w:val="009F7F46"/>
    <w:rsid w:val="00A000BF"/>
    <w:rsid w:val="00A0587E"/>
    <w:rsid w:val="00A275BC"/>
    <w:rsid w:val="00A464B4"/>
    <w:rsid w:val="00A63D6B"/>
    <w:rsid w:val="00A81DF3"/>
    <w:rsid w:val="00A84B52"/>
    <w:rsid w:val="00A8660F"/>
    <w:rsid w:val="00A95C48"/>
    <w:rsid w:val="00AA7056"/>
    <w:rsid w:val="00AB31C6"/>
    <w:rsid w:val="00AB523B"/>
    <w:rsid w:val="00AD7E40"/>
    <w:rsid w:val="00B1477A"/>
    <w:rsid w:val="00B20993"/>
    <w:rsid w:val="00B42E96"/>
    <w:rsid w:val="00B50EE6"/>
    <w:rsid w:val="00B52185"/>
    <w:rsid w:val="00B9753A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C5E40"/>
    <w:rsid w:val="00D13FFF"/>
    <w:rsid w:val="00D1569F"/>
    <w:rsid w:val="00D20B1E"/>
    <w:rsid w:val="00D22462"/>
    <w:rsid w:val="00D230AC"/>
    <w:rsid w:val="00D32489"/>
    <w:rsid w:val="00D3349E"/>
    <w:rsid w:val="00D73CB8"/>
    <w:rsid w:val="00DA7591"/>
    <w:rsid w:val="00E32798"/>
    <w:rsid w:val="00E51C91"/>
    <w:rsid w:val="00E667C1"/>
    <w:rsid w:val="00EC3F88"/>
    <w:rsid w:val="00ED36D8"/>
    <w:rsid w:val="00EE6BD7"/>
    <w:rsid w:val="00F0689D"/>
    <w:rsid w:val="00FB0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48E37493-38EF-46C3-A3EF-6727A1DF7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iPriority w:val="7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7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4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4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titul">
    <w:name w:val="Subtitle"/>
    <w:basedOn w:val="Normln"/>
    <w:next w:val="Normln"/>
    <w:link w:val="Podtitul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titulChar">
    <w:name w:val="Podtitul Char"/>
    <w:basedOn w:val="Standardnpsmoodstavce"/>
    <w:link w:val="Podtitul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6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9F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9F6DA5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9F6D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9F6DA5"/>
    <w:rPr>
      <w:color w:val="000000" w:themeColor="text1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"/>
    <w:link w:val="Odstavecseseznamem"/>
    <w:uiPriority w:val="34"/>
    <w:locked/>
    <w:rsid w:val="009B5413"/>
    <w:rPr>
      <w:color w:val="000000" w:themeColor="text1"/>
    </w:rPr>
  </w:style>
  <w:style w:type="table" w:styleId="Svtlseznamzvraznn3">
    <w:name w:val="Light List Accent 3"/>
    <w:basedOn w:val="Normlntabulka"/>
    <w:uiPriority w:val="61"/>
    <w:rsid w:val="009B5413"/>
    <w:pPr>
      <w:spacing w:before="120" w:after="0" w:line="240" w:lineRule="auto"/>
      <w:ind w:left="34"/>
    </w:pPr>
    <w:tblPr>
      <w:tblStyleRowBandSize w:val="1"/>
      <w:tblStyleColBandSize w:val="1"/>
      <w:tblBorders>
        <w:top w:val="single" w:sz="8" w:space="0" w:color="0096D6" w:themeColor="accent3"/>
        <w:left w:val="single" w:sz="8" w:space="0" w:color="0096D6" w:themeColor="accent3"/>
        <w:bottom w:val="single" w:sz="8" w:space="0" w:color="0096D6" w:themeColor="accent3"/>
        <w:right w:val="single" w:sz="8" w:space="0" w:color="0096D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6D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96D6" w:themeColor="accent3"/>
          <w:left w:val="single" w:sz="8" w:space="0" w:color="0096D6" w:themeColor="accent3"/>
          <w:bottom w:val="single" w:sz="8" w:space="0" w:color="0096D6" w:themeColor="accent3"/>
          <w:right w:val="single" w:sz="8" w:space="0" w:color="0096D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96D6" w:themeColor="accent3"/>
          <w:left w:val="single" w:sz="8" w:space="0" w:color="0096D6" w:themeColor="accent3"/>
          <w:bottom w:val="single" w:sz="8" w:space="0" w:color="0096D6" w:themeColor="accent3"/>
          <w:right w:val="single" w:sz="8" w:space="0" w:color="0096D6" w:themeColor="accent3"/>
        </w:tcBorders>
      </w:tcPr>
    </w:tblStylePr>
    <w:tblStylePr w:type="band1Horz">
      <w:tblPr/>
      <w:tcPr>
        <w:tcBorders>
          <w:top w:val="single" w:sz="8" w:space="0" w:color="0096D6" w:themeColor="accent3"/>
          <w:left w:val="single" w:sz="8" w:space="0" w:color="0096D6" w:themeColor="accent3"/>
          <w:bottom w:val="single" w:sz="8" w:space="0" w:color="0096D6" w:themeColor="accent3"/>
          <w:right w:val="single" w:sz="8" w:space="0" w:color="0096D6" w:themeColor="accent3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50BA08-3AE2-4EED-8AC0-766C03DC8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E8831565</Template>
  <TotalTime>25</TotalTime>
  <Pages>1</Pages>
  <Words>116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Normal MPO B&amp;W</vt:lpstr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Normal MPO B&amp;W</dc:title>
  <dc:subject>Prázdná šablona obsahující styly v černobílém provedení</dc:subject>
  <dc:creator>Sedláčková Jana</dc:creator>
  <cp:keywords/>
  <dc:description/>
  <cp:lastModifiedBy>Dulavová Regina</cp:lastModifiedBy>
  <cp:revision>5</cp:revision>
  <cp:lastPrinted>2016-06-24T18:48:00Z</cp:lastPrinted>
  <dcterms:created xsi:type="dcterms:W3CDTF">2016-12-16T10:02:00Z</dcterms:created>
  <dcterms:modified xsi:type="dcterms:W3CDTF">2020-06-11T10:07:00Z</dcterms:modified>
</cp:coreProperties>
</file>